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F63" w:rsidRPr="00057225" w:rsidRDefault="003B0506" w:rsidP="0079422C">
      <w:pPr>
        <w:rPr>
          <w:rFonts w:asciiTheme="minorBidi" w:hAnsiTheme="minorBidi" w:cstheme="minorBidi"/>
          <w:b/>
          <w:bCs/>
          <w:color w:val="000000"/>
          <w:sz w:val="36"/>
          <w:szCs w:val="36"/>
        </w:rPr>
      </w:pPr>
      <w:r>
        <w:rPr>
          <w:rFonts w:eastAsia="Arial" w:cs="Arial"/>
          <w:b/>
          <w:bCs/>
          <w:color w:val="000000"/>
          <w:sz w:val="36"/>
          <w:szCs w:val="36"/>
          <w:bdr w:val="nil"/>
          <w:lang w:val="es-ES"/>
        </w:rPr>
        <w:t xml:space="preserve">La Clínica para el Aprendizaje Automático en la Salud Abdul Latif Jameel del ITM busca revolucionar la prevención, la detección y el tratamiento de enfermedades </w:t>
      </w:r>
    </w:p>
    <w:p w:rsidR="002A1DF8" w:rsidRPr="00057225" w:rsidRDefault="002A1DF8" w:rsidP="00912E2F">
      <w:pPr>
        <w:rPr>
          <w:rFonts w:asciiTheme="minorBidi" w:hAnsiTheme="minorBidi" w:cstheme="minorBidi"/>
          <w:b/>
          <w:bCs/>
          <w:color w:val="000000"/>
          <w:sz w:val="24"/>
        </w:rPr>
      </w:pPr>
    </w:p>
    <w:p w:rsidR="005C3F63" w:rsidRPr="00057225" w:rsidRDefault="003B0506" w:rsidP="00E52E99">
      <w:pPr>
        <w:pStyle w:val="ListParagraph"/>
        <w:numPr>
          <w:ilvl w:val="0"/>
          <w:numId w:val="4"/>
        </w:numPr>
        <w:rPr>
          <w:rFonts w:asciiTheme="minorBidi" w:hAnsiTheme="minorBidi"/>
          <w:b/>
          <w:bCs/>
          <w:color w:val="000000"/>
          <w:sz w:val="24"/>
        </w:rPr>
      </w:pPr>
      <w:r>
        <w:rPr>
          <w:rFonts w:ascii="Arial" w:eastAsia="Arial" w:hAnsi="Arial" w:cs="Arial"/>
          <w:b/>
          <w:bCs/>
          <w:color w:val="000000"/>
          <w:sz w:val="24"/>
          <w:bdr w:val="nil"/>
          <w:lang w:val="es-ES"/>
        </w:rPr>
        <w:t>La J-Clinic, que se ha inaugurado hoy, se nutre de la experiencia del ITM en multitud de disciplinas científicas</w:t>
      </w:r>
    </w:p>
    <w:p w:rsidR="002A1DF8" w:rsidRPr="00057225" w:rsidRDefault="003B0506" w:rsidP="00E52E99">
      <w:pPr>
        <w:pStyle w:val="ListParagraph"/>
        <w:numPr>
          <w:ilvl w:val="0"/>
          <w:numId w:val="4"/>
        </w:numPr>
        <w:rPr>
          <w:rFonts w:asciiTheme="minorBidi" w:hAnsiTheme="minorBidi"/>
          <w:b/>
          <w:bCs/>
          <w:color w:val="000000"/>
          <w:sz w:val="24"/>
        </w:rPr>
      </w:pPr>
      <w:r>
        <w:rPr>
          <w:rFonts w:ascii="Arial" w:eastAsia="Arial" w:hAnsi="Arial" w:cs="Arial"/>
          <w:b/>
          <w:bCs/>
          <w:color w:val="000000"/>
          <w:sz w:val="24"/>
          <w:bdr w:val="nil"/>
          <w:lang w:val="es-ES"/>
        </w:rPr>
        <w:t>Se trata de la cuarta gran colaboración entre el ITM y Community Jameel, la organización social</w:t>
      </w:r>
    </w:p>
    <w:p w:rsidR="002A1DF8" w:rsidRPr="00057225" w:rsidRDefault="003B0506" w:rsidP="00E52E99">
      <w:pPr>
        <w:pStyle w:val="ListParagraph"/>
        <w:numPr>
          <w:ilvl w:val="0"/>
          <w:numId w:val="4"/>
        </w:numPr>
        <w:rPr>
          <w:rFonts w:asciiTheme="minorBidi" w:hAnsiTheme="minorBidi"/>
          <w:b/>
          <w:bCs/>
          <w:color w:val="000000"/>
          <w:sz w:val="24"/>
        </w:rPr>
      </w:pPr>
      <w:r>
        <w:rPr>
          <w:rFonts w:ascii="Arial" w:eastAsia="Arial" w:hAnsi="Arial" w:cs="Arial"/>
          <w:b/>
          <w:bCs/>
          <w:color w:val="000000"/>
          <w:sz w:val="24"/>
          <w:bdr w:val="nil"/>
          <w:lang w:val="es-ES"/>
        </w:rPr>
        <w:t>El nuevo centro aprovechará el poder del aprendizaje automático para la medicina preventiva, los diagnósticos clínicos y el descubrimiento y desarrollo de fármacos</w:t>
      </w:r>
    </w:p>
    <w:p w:rsidR="004C5B0D" w:rsidRPr="00057225" w:rsidRDefault="003B0506" w:rsidP="00E52E99">
      <w:pPr>
        <w:pStyle w:val="ListParagraph"/>
        <w:numPr>
          <w:ilvl w:val="0"/>
          <w:numId w:val="4"/>
        </w:numPr>
        <w:rPr>
          <w:rFonts w:asciiTheme="minorBidi" w:hAnsiTheme="minorBidi"/>
          <w:b/>
          <w:bCs/>
          <w:color w:val="000000"/>
          <w:sz w:val="24"/>
        </w:rPr>
      </w:pPr>
      <w:r>
        <w:rPr>
          <w:rFonts w:ascii="Arial" w:eastAsia="Arial" w:hAnsi="Arial" w:cs="Arial"/>
          <w:b/>
          <w:bCs/>
          <w:color w:val="000000"/>
          <w:sz w:val="24"/>
          <w:bdr w:val="nil"/>
          <w:lang w:val="es-ES"/>
        </w:rPr>
        <w:t>Este trabajo se centrará en una amplia variedad de enfermedades que afectan a millones de personas, desde el cáncer y los trastornos neurodegenerativos como el Alzheimer y el Parkinson hasta enfermedades crónicas como la diabetes, la insuficiencia renal y el asma</w:t>
      </w:r>
    </w:p>
    <w:p w:rsidR="00CC69C9" w:rsidRPr="00057225" w:rsidRDefault="00CC69C9">
      <w:pPr>
        <w:rPr>
          <w:rFonts w:asciiTheme="minorBidi" w:hAnsiTheme="minorBidi" w:cstheme="minorBidi"/>
        </w:rPr>
      </w:pPr>
    </w:p>
    <w:p w:rsidR="00DF3682" w:rsidRPr="00057225" w:rsidRDefault="00DF3682" w:rsidP="00583E4A">
      <w:pPr>
        <w:pStyle w:val="CampaignBodyText"/>
        <w:rPr>
          <w:rFonts w:asciiTheme="minorBidi" w:hAnsiTheme="minorBidi" w:cstheme="minorBidi"/>
          <w:bCs/>
          <w:color w:val="000000"/>
          <w:sz w:val="24"/>
          <w:szCs w:val="24"/>
        </w:rPr>
      </w:pPr>
    </w:p>
    <w:p w:rsidR="0088197F" w:rsidRPr="00057225" w:rsidRDefault="003B0506" w:rsidP="0035472C">
      <w:pPr>
        <w:rPr>
          <w:rFonts w:asciiTheme="minorBidi" w:hAnsiTheme="minorBidi" w:cstheme="minorBidi"/>
          <w:color w:val="000000" w:themeColor="text1"/>
        </w:rPr>
      </w:pPr>
      <w:r>
        <w:rPr>
          <w:rFonts w:eastAsia="Arial" w:cs="Arial"/>
          <w:b/>
          <w:bCs/>
          <w:szCs w:val="22"/>
          <w:bdr w:val="nil"/>
          <w:lang w:val="es-ES"/>
        </w:rPr>
        <w:t xml:space="preserve">CAMBRIDGE, MA – 18 de septiembre de 2018: </w:t>
      </w:r>
      <w:r>
        <w:rPr>
          <w:rFonts w:eastAsia="Arial" w:cs="Arial"/>
          <w:szCs w:val="22"/>
          <w:bdr w:val="nil"/>
          <w:lang w:val="es-ES"/>
        </w:rPr>
        <w:t>Hoy</w:t>
      </w:r>
      <w:r>
        <w:rPr>
          <w:rFonts w:eastAsia="Arial" w:cs="Arial"/>
          <w:color w:val="000000"/>
          <w:szCs w:val="22"/>
          <w:bdr w:val="nil"/>
          <w:lang w:val="es-ES"/>
        </w:rPr>
        <w:t xml:space="preserve">, el </w:t>
      </w:r>
      <w:hyperlink r:id="rId8" w:history="1">
        <w:r>
          <w:rPr>
            <w:rFonts w:eastAsia="Arial" w:cs="Arial"/>
            <w:color w:val="0000FF"/>
            <w:szCs w:val="22"/>
            <w:u w:val="single"/>
            <w:bdr w:val="nil"/>
            <w:lang w:val="es-ES"/>
          </w:rPr>
          <w:t>ITM</w:t>
        </w:r>
      </w:hyperlink>
      <w:r>
        <w:rPr>
          <w:rFonts w:eastAsia="Arial" w:cs="Arial"/>
          <w:color w:val="000000"/>
          <w:szCs w:val="22"/>
          <w:bdr w:val="nil"/>
          <w:lang w:val="es-ES"/>
        </w:rPr>
        <w:t xml:space="preserve"> y </w:t>
      </w:r>
      <w:hyperlink r:id="rId9" w:history="1">
        <w:r>
          <w:rPr>
            <w:rFonts w:eastAsia="Arial" w:cs="Arial"/>
            <w:color w:val="0000FF"/>
            <w:szCs w:val="22"/>
            <w:u w:val="single"/>
            <w:bdr w:val="nil"/>
            <w:lang w:val="es-ES"/>
          </w:rPr>
          <w:t>Community Jameel</w:t>
        </w:r>
      </w:hyperlink>
      <w:r>
        <w:rPr>
          <w:rFonts w:eastAsia="Arial" w:cs="Arial"/>
          <w:color w:val="000000"/>
          <w:szCs w:val="22"/>
          <w:bdr w:val="nil"/>
          <w:lang w:val="es-ES"/>
        </w:rPr>
        <w:t>, la organización social fundada y presidida por Mohammed Abdul Latif Jameel ’78, ha inaugurado la Clínica para el Aprendizaje Automático en la Salud Abdul Latif Jameel (</w:t>
      </w:r>
      <w:hyperlink r:id="rId10" w:history="1">
        <w:r>
          <w:rPr>
            <w:rFonts w:eastAsia="Arial" w:cs="Arial"/>
            <w:color w:val="0000FF"/>
            <w:szCs w:val="22"/>
            <w:u w:val="single"/>
            <w:bdr w:val="nil"/>
            <w:lang w:val="es-ES"/>
          </w:rPr>
          <w:t>J-Clinic</w:t>
        </w:r>
      </w:hyperlink>
      <w:r>
        <w:rPr>
          <w:rFonts w:eastAsia="Arial" w:cs="Arial"/>
          <w:color w:val="000000"/>
          <w:szCs w:val="22"/>
          <w:bdr w:val="nil"/>
          <w:lang w:val="es-ES"/>
        </w:rPr>
        <w:t xml:space="preserve">). Se trata del cuarto gran esfuerzo de colaboración entre el ITM y Community Jameel. </w:t>
      </w:r>
    </w:p>
    <w:p w:rsidR="0088197F" w:rsidRPr="00057225" w:rsidRDefault="0088197F" w:rsidP="00583E4A">
      <w:pPr>
        <w:pStyle w:val="CampaignBodyText"/>
        <w:rPr>
          <w:rFonts w:asciiTheme="minorBidi" w:hAnsiTheme="minorBidi" w:cstheme="minorBidi"/>
          <w:color w:val="000000" w:themeColor="text1"/>
          <w:sz w:val="24"/>
          <w:szCs w:val="24"/>
        </w:rPr>
      </w:pPr>
    </w:p>
    <w:p w:rsidR="004C5B0D" w:rsidRPr="00057225" w:rsidRDefault="003B0506">
      <w:pPr>
        <w:rPr>
          <w:rFonts w:asciiTheme="minorBidi" w:hAnsiTheme="minorBidi" w:cstheme="minorBidi"/>
          <w:color w:val="000000" w:themeColor="text1"/>
        </w:rPr>
      </w:pPr>
      <w:r>
        <w:rPr>
          <w:rFonts w:eastAsia="Arial" w:cs="Arial"/>
          <w:color w:val="000000"/>
          <w:szCs w:val="22"/>
          <w:bdr w:val="nil"/>
          <w:lang w:val="es-ES"/>
        </w:rPr>
        <w:t xml:space="preserve">J-Clinic, una parte esencial de </w:t>
      </w:r>
      <w:r>
        <w:rPr>
          <w:rFonts w:eastAsia="Arial" w:cs="Arial"/>
          <w:szCs w:val="22"/>
          <w:bdr w:val="nil"/>
          <w:lang w:val="es-ES"/>
        </w:rPr>
        <w:t xml:space="preserve">la </w:t>
      </w:r>
      <w:hyperlink r:id="rId11" w:history="1">
        <w:r>
          <w:rPr>
            <w:rFonts w:eastAsia="Arial" w:cs="Arial"/>
            <w:color w:val="FF0000"/>
            <w:szCs w:val="22"/>
            <w:u w:val="single"/>
            <w:bdr w:val="nil"/>
            <w:lang w:val="es-ES"/>
          </w:rPr>
          <w:t>Búsqueda de la inteligencia (Quest for Intelligence) del ITM</w:t>
        </w:r>
      </w:hyperlink>
      <w:r>
        <w:rPr>
          <w:rFonts w:eastAsia="Arial" w:cs="Arial"/>
          <w:szCs w:val="22"/>
          <w:bdr w:val="nil"/>
          <w:lang w:val="es-ES"/>
        </w:rPr>
        <w:t xml:space="preserve">, </w:t>
      </w:r>
      <w:r>
        <w:rPr>
          <w:rFonts w:eastAsia="Arial" w:cs="Arial"/>
          <w:color w:val="000000"/>
          <w:szCs w:val="22"/>
          <w:bdr w:val="nil"/>
          <w:lang w:val="es-ES"/>
        </w:rPr>
        <w:t>se centrará en desarrollar tecnologías de aprendizaje automático para revolucionar la prevención, la detección y el tratamiento de enfermedades. Pondrá el foco en crear y comercializar tecnologías de aprendizaje automático de alta precisión, asequibles y escalables para áreas de la sanidad que irán desde el diagnóstico hasta la farmacéutica, con tres campos principales:</w:t>
      </w:r>
    </w:p>
    <w:p w:rsidR="00107C02" w:rsidRPr="00057225" w:rsidRDefault="00107C02">
      <w:pPr>
        <w:rPr>
          <w:rFonts w:asciiTheme="minorBidi" w:hAnsiTheme="minorBidi" w:cstheme="minorBidi"/>
          <w:color w:val="000000" w:themeColor="text1"/>
        </w:rPr>
      </w:pPr>
    </w:p>
    <w:p w:rsidR="00995C95" w:rsidRDefault="003B0506" w:rsidP="00995C95">
      <w:pPr>
        <w:pStyle w:val="ListParagraph"/>
        <w:numPr>
          <w:ilvl w:val="0"/>
          <w:numId w:val="7"/>
        </w:numPr>
        <w:rPr>
          <w:rFonts w:asciiTheme="minorBidi" w:hAnsiTheme="minorBidi"/>
          <w:color w:val="000000"/>
          <w:szCs w:val="22"/>
        </w:rPr>
      </w:pPr>
      <w:r>
        <w:rPr>
          <w:rFonts w:ascii="Arial" w:eastAsia="Calibri" w:hAnsi="Arial" w:cs="Arial"/>
          <w:b/>
          <w:bCs/>
          <w:color w:val="000000"/>
          <w:szCs w:val="22"/>
          <w:bdr w:val="nil"/>
          <w:lang w:val="es-ES"/>
        </w:rPr>
        <w:t xml:space="preserve">Métodos y tecnologías de </w:t>
      </w:r>
      <w:r>
        <w:rPr>
          <w:rFonts w:ascii="Arial" w:eastAsia="Arial" w:hAnsi="Arial" w:cs="Arial"/>
          <w:b/>
          <w:bCs/>
          <w:color w:val="000000"/>
          <w:szCs w:val="22"/>
          <w:bdr w:val="nil"/>
          <w:lang w:val="es-ES"/>
        </w:rPr>
        <w:t>medicina preventiva</w:t>
      </w:r>
      <w:r>
        <w:rPr>
          <w:rFonts w:ascii="Arial" w:eastAsia="Arial" w:hAnsi="Arial" w:cs="Arial"/>
          <w:color w:val="000000"/>
          <w:szCs w:val="22"/>
          <w:bdr w:val="nil"/>
          <w:lang w:val="es-ES"/>
        </w:rPr>
        <w:t xml:space="preserve"> con el potencial de cambiar el curso de las enfermedades no infecciosas frenándolas de raíz.</w:t>
      </w:r>
    </w:p>
    <w:p w:rsidR="004C5B0D" w:rsidRPr="00995C95" w:rsidRDefault="003B0506" w:rsidP="00995C95">
      <w:pPr>
        <w:pStyle w:val="ListParagraph"/>
        <w:numPr>
          <w:ilvl w:val="0"/>
          <w:numId w:val="7"/>
        </w:numPr>
        <w:rPr>
          <w:rFonts w:asciiTheme="minorBidi" w:hAnsiTheme="minorBidi"/>
          <w:color w:val="000000"/>
          <w:szCs w:val="22"/>
        </w:rPr>
      </w:pPr>
      <w:r>
        <w:rPr>
          <w:rFonts w:ascii="Arial" w:eastAsia="Arial" w:hAnsi="Arial" w:cs="Arial"/>
          <w:b/>
          <w:bCs/>
          <w:color w:val="000000"/>
          <w:szCs w:val="22"/>
          <w:bdr w:val="nil"/>
          <w:lang w:val="es-ES"/>
        </w:rPr>
        <w:t xml:space="preserve">Pruebas diagnósticas rentables </w:t>
      </w:r>
      <w:r>
        <w:rPr>
          <w:rFonts w:ascii="Arial" w:eastAsia="Arial" w:hAnsi="Arial" w:cs="Arial"/>
          <w:color w:val="000000"/>
          <w:szCs w:val="22"/>
          <w:bdr w:val="nil"/>
          <w:lang w:val="es-ES"/>
        </w:rPr>
        <w:t>que puedan detectar y, a la vez, aliviar los problemas de salud.</w:t>
      </w:r>
    </w:p>
    <w:p w:rsidR="004C5B0D" w:rsidRPr="00057225" w:rsidRDefault="003B0506" w:rsidP="00057225">
      <w:pPr>
        <w:pStyle w:val="ListParagraph"/>
        <w:numPr>
          <w:ilvl w:val="0"/>
          <w:numId w:val="7"/>
        </w:numPr>
        <w:rPr>
          <w:rFonts w:asciiTheme="minorBidi" w:hAnsiTheme="minorBidi"/>
          <w:color w:val="000000"/>
          <w:szCs w:val="22"/>
        </w:rPr>
      </w:pPr>
      <w:r>
        <w:rPr>
          <w:rFonts w:ascii="Arial" w:eastAsia="Arial" w:hAnsi="Arial" w:cs="Arial"/>
          <w:b/>
          <w:bCs/>
          <w:color w:val="000000"/>
          <w:szCs w:val="22"/>
          <w:bdr w:val="nil"/>
          <w:lang w:val="es-ES"/>
        </w:rPr>
        <w:t xml:space="preserve">Descubrimiento y desarrollo de fármacos </w:t>
      </w:r>
      <w:r>
        <w:rPr>
          <w:rFonts w:ascii="Arial" w:eastAsia="Arial" w:hAnsi="Arial" w:cs="Arial"/>
          <w:color w:val="000000"/>
          <w:szCs w:val="22"/>
          <w:bdr w:val="nil"/>
          <w:lang w:val="es-ES"/>
        </w:rPr>
        <w:t>para establecer modos más rápidos y baratos de</w:t>
      </w:r>
      <w:r>
        <w:rPr>
          <w:rFonts w:ascii="Arial" w:eastAsia="Arial" w:hAnsi="Arial" w:cs="Arial"/>
          <w:b/>
          <w:bCs/>
          <w:color w:val="000000"/>
          <w:szCs w:val="22"/>
          <w:bdr w:val="nil"/>
          <w:lang w:val="es-ES"/>
        </w:rPr>
        <w:t xml:space="preserve"> </w:t>
      </w:r>
      <w:r>
        <w:rPr>
          <w:rFonts w:ascii="Arial" w:eastAsia="Arial" w:hAnsi="Arial" w:cs="Arial"/>
          <w:color w:val="000000"/>
          <w:szCs w:val="22"/>
          <w:bdr w:val="nil"/>
          <w:lang w:val="es-ES"/>
        </w:rPr>
        <w:t xml:space="preserve">descubrir, desarrollar y fabricar nuevos medicamentos, especialmente los destinados a terapias personalizadas. </w:t>
      </w:r>
    </w:p>
    <w:p w:rsidR="004C5B0D" w:rsidRPr="00057225" w:rsidRDefault="004C5B0D" w:rsidP="00903E29">
      <w:pPr>
        <w:rPr>
          <w:rFonts w:asciiTheme="minorBidi" w:hAnsiTheme="minorBidi" w:cstheme="minorBidi"/>
          <w:color w:val="000000" w:themeColor="text1"/>
        </w:rPr>
      </w:pPr>
    </w:p>
    <w:p w:rsidR="00631462" w:rsidRPr="00057225" w:rsidRDefault="003B0506" w:rsidP="00903E29">
      <w:pPr>
        <w:rPr>
          <w:rFonts w:asciiTheme="minorBidi" w:hAnsiTheme="minorBidi" w:cstheme="minorBidi"/>
          <w:color w:val="000000" w:themeColor="text1"/>
        </w:rPr>
      </w:pPr>
      <w:r>
        <w:rPr>
          <w:rFonts w:eastAsia="Arial" w:cs="Arial"/>
          <w:color w:val="000000"/>
          <w:szCs w:val="22"/>
          <w:bdr w:val="nil"/>
          <w:lang w:val="es-ES"/>
        </w:rPr>
        <w:t xml:space="preserve">El enfoque holístico de J-Clinic usará la gran experiencia del ITM en biología celular y médica, informática, ingeniería y ciencias sociales, entre otras áreas. </w:t>
      </w:r>
    </w:p>
    <w:p w:rsidR="00631462" w:rsidRPr="00057225" w:rsidRDefault="00631462" w:rsidP="00583E4A">
      <w:pPr>
        <w:pStyle w:val="CampaignBodyText"/>
        <w:rPr>
          <w:rFonts w:asciiTheme="minorBidi" w:hAnsiTheme="minorBidi" w:cstheme="minorBidi"/>
          <w:color w:val="000000" w:themeColor="text1"/>
          <w:sz w:val="24"/>
          <w:szCs w:val="24"/>
        </w:rPr>
      </w:pPr>
    </w:p>
    <w:p w:rsidR="00EB3D12" w:rsidRPr="00B342E2" w:rsidRDefault="003B0506">
      <w:pPr>
        <w:pStyle w:val="CampaignBodyText"/>
        <w:rPr>
          <w:rFonts w:asciiTheme="minorBidi" w:hAnsiTheme="minorBidi" w:cstheme="minorBidi"/>
          <w:color w:val="000000" w:themeColor="text1"/>
          <w:sz w:val="22"/>
          <w:szCs w:val="22"/>
        </w:rPr>
      </w:pPr>
      <w:r>
        <w:rPr>
          <w:rFonts w:ascii="Arial" w:eastAsia="Arial" w:hAnsi="Arial"/>
          <w:iCs/>
          <w:color w:val="000000"/>
          <w:sz w:val="22"/>
          <w:szCs w:val="22"/>
          <w:bdr w:val="nil"/>
          <w:lang w:val="es-ES"/>
        </w:rPr>
        <w:t xml:space="preserve">“El sistema sanitario no padece escasez de datos”, dice el presidente del ITM, L. Rafael Reif, “pero tiene muy poco acceso al tipo de herramientas y expertos que pueden recoger datos a nivel de toda la población y traducirlos a conocimientos que posibiliten hacer cuidados a medida para cada persona. Partiendo de gran experiencia del ITM en campos que van del </w:t>
      </w:r>
      <w:r>
        <w:rPr>
          <w:rFonts w:ascii="Arial" w:eastAsia="Arial" w:hAnsi="Arial"/>
          <w:iCs/>
          <w:color w:val="000000"/>
          <w:sz w:val="22"/>
          <w:szCs w:val="22"/>
          <w:bdr w:val="nil"/>
          <w:lang w:val="es-ES"/>
        </w:rPr>
        <w:lastRenderedPageBreak/>
        <w:t xml:space="preserve">cáncer a la neurociencia y los contactos que tenemos desde hace años con la comunidad médica de talla mundial de Boston, J-Clinic ofrece una vía rápida para crear nuevas tecnologías que podrían ayudar a hacer que la sanidad sea más efectiva en todas partes —desde pueblos de países en desarrollo hasta grandes hospitales universitarios”. </w:t>
      </w:r>
    </w:p>
    <w:p w:rsidR="00EB3D12" w:rsidRPr="00057225" w:rsidRDefault="00EB3D12" w:rsidP="00053145">
      <w:pPr>
        <w:pStyle w:val="CampaignBodyText"/>
        <w:rPr>
          <w:rFonts w:asciiTheme="minorBidi" w:hAnsiTheme="minorBidi" w:cstheme="minorBidi"/>
          <w:color w:val="000000" w:themeColor="text1"/>
          <w:sz w:val="24"/>
          <w:szCs w:val="24"/>
        </w:rPr>
      </w:pPr>
    </w:p>
    <w:p w:rsidR="00631462" w:rsidRPr="000D6CE5" w:rsidRDefault="003B0506" w:rsidP="00053145">
      <w:pPr>
        <w:pStyle w:val="CampaignBodyText"/>
        <w:rPr>
          <w:rFonts w:asciiTheme="minorBidi" w:hAnsiTheme="minorBidi" w:cstheme="minorBidi"/>
          <w:color w:val="000000" w:themeColor="text1"/>
          <w:sz w:val="22"/>
          <w:szCs w:val="22"/>
        </w:rPr>
      </w:pPr>
      <w:r>
        <w:rPr>
          <w:rFonts w:ascii="Arial" w:eastAsia="Arial" w:hAnsi="Arial"/>
          <w:iCs/>
          <w:color w:val="000000"/>
          <w:sz w:val="22"/>
          <w:szCs w:val="22"/>
          <w:bdr w:val="nil"/>
          <w:lang w:val="es-ES"/>
        </w:rPr>
        <w:t>“Agradecemos a Community Jameel su visión humanitaria, su implicación, su generosidad y su entusiasmo continuado por colaborar con el ITM en su esfuerzo por ayudar a crear un mundo mejor”, añade Reif.</w:t>
      </w:r>
    </w:p>
    <w:p w:rsidR="00631462" w:rsidRPr="00057225" w:rsidRDefault="00631462" w:rsidP="00583E4A">
      <w:pPr>
        <w:pStyle w:val="CampaignBodyText"/>
        <w:rPr>
          <w:rFonts w:asciiTheme="minorBidi" w:hAnsiTheme="minorBidi" w:cstheme="minorBidi"/>
          <w:color w:val="000000" w:themeColor="text1"/>
          <w:sz w:val="24"/>
          <w:szCs w:val="24"/>
        </w:rPr>
      </w:pPr>
    </w:p>
    <w:p w:rsidR="006E6E6A" w:rsidRPr="00057225" w:rsidRDefault="003B0506">
      <w:pPr>
        <w:rPr>
          <w:rFonts w:asciiTheme="minorBidi" w:hAnsiTheme="minorBidi" w:cstheme="minorBidi"/>
          <w:color w:val="000000" w:themeColor="text1"/>
        </w:rPr>
      </w:pPr>
      <w:r>
        <w:rPr>
          <w:rFonts w:eastAsia="Arial" w:cs="Arial"/>
          <w:color w:val="000000"/>
          <w:szCs w:val="22"/>
          <w:bdr w:val="nil"/>
          <w:lang w:val="es-ES"/>
        </w:rPr>
        <w:t xml:space="preserve">J-Clinic aprovechará la sólida relación del ITM con la industria y con los hospitales del área de Boston para probar, integrar e implementar nuevas tecnologías. También buscará avanzar en </w:t>
      </w:r>
      <w:r>
        <w:rPr>
          <w:rFonts w:eastAsia="Arial" w:cs="Arial"/>
          <w:szCs w:val="22"/>
          <w:bdr w:val="nil"/>
          <w:lang w:val="es-ES"/>
        </w:rPr>
        <w:t>la investigación de productos patentables que puedan comercializarse y extenderse mediante licencias a startups y empresas farmacéuticas, de modo que estos avances se pongan en práctica en la vida real.</w:t>
      </w:r>
    </w:p>
    <w:p w:rsidR="00631462" w:rsidRPr="00057225" w:rsidRDefault="00631462" w:rsidP="00892903">
      <w:pPr>
        <w:pStyle w:val="CampaignBodyText"/>
        <w:rPr>
          <w:rFonts w:asciiTheme="minorBidi" w:hAnsiTheme="minorBidi" w:cstheme="minorBidi"/>
          <w:color w:val="000000" w:themeColor="text1"/>
          <w:sz w:val="24"/>
          <w:szCs w:val="24"/>
        </w:rPr>
      </w:pPr>
    </w:p>
    <w:p w:rsidR="00560C77" w:rsidRPr="00057225" w:rsidRDefault="003B0506" w:rsidP="00B10F34">
      <w:pPr>
        <w:rPr>
          <w:rFonts w:asciiTheme="minorBidi" w:hAnsiTheme="minorBidi" w:cstheme="minorBidi"/>
          <w:color w:val="000000" w:themeColor="text1"/>
        </w:rPr>
      </w:pPr>
      <w:r>
        <w:rPr>
          <w:rFonts w:eastAsia="Arial" w:cs="Arial"/>
          <w:color w:val="000000"/>
          <w:szCs w:val="22"/>
          <w:bdr w:val="nil"/>
          <w:lang w:val="es-ES"/>
        </w:rPr>
        <w:t>“La J-Clinic tendrá un impacto positivo en el mundo porque acelerará la creación de tecnologías y algoritmos de aprendizaje automático que harán que la prevención, la detección y el tratamiento de enfermedades sean más precisos, más asequibles y más personalizados”, dice Anantha P. Chandrakasan, decano de la Escuela de ingeniería del ITM y profesor Vannevar Bush de Informática e ingeniería eléctrica, que ejercerá como presidente de J-Clinic.</w:t>
      </w:r>
      <w:r>
        <w:rPr>
          <w:rFonts w:eastAsia="Arial" w:cs="Arial"/>
          <w:szCs w:val="22"/>
          <w:bdr w:val="nil"/>
          <w:lang w:val="es-ES"/>
        </w:rPr>
        <w:t xml:space="preserve"> “Será un esfuerzo totalmente polifacético que amplificará las sinergias entre las ciencias biológicas y las últimas investigaciones en inteligencia humana y artificial. J-Clinic inspirará innovaciones para mejorar la humanidad”.</w:t>
      </w:r>
    </w:p>
    <w:p w:rsidR="00DC2C73" w:rsidRPr="00057225" w:rsidRDefault="00DC2C73">
      <w:pPr>
        <w:rPr>
          <w:rFonts w:asciiTheme="minorBidi" w:hAnsiTheme="minorBidi" w:cstheme="minorBidi"/>
        </w:rPr>
      </w:pPr>
    </w:p>
    <w:p w:rsidR="00F8069B" w:rsidRPr="00DF7DC1" w:rsidRDefault="003B0506" w:rsidP="00020D15">
      <w:pPr>
        <w:rPr>
          <w:rFonts w:ascii="Times New Roman" w:hAnsi="Times New Roman"/>
          <w:sz w:val="24"/>
        </w:rPr>
      </w:pPr>
      <w:r>
        <w:rPr>
          <w:rFonts w:eastAsia="Arial" w:cs="Arial"/>
          <w:szCs w:val="22"/>
          <w:bdr w:val="nil"/>
          <w:lang w:val="es-ES"/>
        </w:rPr>
        <w:t>Como parte de su trabajo, J-Clinic respaldará proyectos de investigación, educación, talleres y otras actividades que combinarán el aprendizaje automático y la biología.</w:t>
      </w:r>
    </w:p>
    <w:p w:rsidR="00294688" w:rsidRPr="00057225" w:rsidRDefault="00294688" w:rsidP="00020D15">
      <w:pPr>
        <w:rPr>
          <w:rFonts w:asciiTheme="minorBidi" w:hAnsiTheme="minorBidi" w:cstheme="minorBidi"/>
        </w:rPr>
      </w:pPr>
    </w:p>
    <w:p w:rsidR="00294688" w:rsidRPr="00057225" w:rsidRDefault="003B0506" w:rsidP="00BB5C34">
      <w:pPr>
        <w:rPr>
          <w:rFonts w:asciiTheme="minorBidi" w:hAnsiTheme="minorBidi" w:cstheme="minorBidi"/>
          <w:i/>
          <w:iCs/>
        </w:rPr>
      </w:pPr>
      <w:r>
        <w:rPr>
          <w:rFonts w:eastAsia="Arial" w:cs="Arial"/>
          <w:iCs/>
          <w:szCs w:val="22"/>
          <w:bdr w:val="nil"/>
          <w:lang w:val="es-ES"/>
        </w:rPr>
        <w:t>“Poner a prueba la experiencia del ITM en aprendizaje automático usándola en el campo de la sanidad transformará los resultados médicos de personas de todo el mundo”, dice Fady Jameel, presidente de Community Jameel International. “La sanidad ha sido un ámbito de actividad importante para Community Jameel desde nuestros inicios, desde cosas como fundar el primer hospital benéfico de rehabilitación física en Arabia Saudí hasta otras como ser socios del King Salman Center para la investigación de discapacidades. J-Clinic da continuidad a nuestro viaje de apoyo a la investigación de vanguardia y de impulso de la innovación en sanidad, tanto en Arabia Saudí como en el resto del mundo.”</w:t>
      </w:r>
    </w:p>
    <w:p w:rsidR="0075774B" w:rsidRPr="00057225" w:rsidRDefault="0075774B" w:rsidP="00471E87">
      <w:pPr>
        <w:rPr>
          <w:rFonts w:asciiTheme="minorBidi" w:hAnsiTheme="minorBidi" w:cstheme="minorBidi"/>
          <w:i/>
          <w:iCs/>
        </w:rPr>
      </w:pPr>
    </w:p>
    <w:p w:rsidR="004C5B0D" w:rsidRPr="00057225" w:rsidRDefault="003B0506" w:rsidP="00471E87">
      <w:pPr>
        <w:rPr>
          <w:rFonts w:asciiTheme="minorBidi" w:hAnsiTheme="minorBidi" w:cstheme="minorBidi"/>
        </w:rPr>
      </w:pPr>
      <w:r>
        <w:rPr>
          <w:rFonts w:eastAsia="Arial" w:cs="Arial"/>
          <w:szCs w:val="22"/>
          <w:bdr w:val="nil"/>
          <w:lang w:val="es-ES"/>
        </w:rPr>
        <w:t>Esta unión del aprendizaje automático y los enfoques clínicos y biológicos aspira a generar una transformación global en los campos de la sanidad y la medicina, con el fin de salvar las vidas de millones de personas, engendrar nuevas tecnologías y mejorar la industria sanitaria en todo el mundo.</w:t>
      </w:r>
    </w:p>
    <w:p w:rsidR="00294688" w:rsidRPr="00057225" w:rsidRDefault="00294688" w:rsidP="00020D15">
      <w:pPr>
        <w:rPr>
          <w:rFonts w:asciiTheme="minorBidi" w:hAnsiTheme="minorBidi" w:cstheme="minorBidi"/>
        </w:rPr>
      </w:pPr>
    </w:p>
    <w:p w:rsidR="00107C02" w:rsidRPr="00057225" w:rsidRDefault="003B0506" w:rsidP="00191660">
      <w:pPr>
        <w:rPr>
          <w:rFonts w:asciiTheme="minorBidi" w:hAnsiTheme="minorBidi" w:cstheme="minorBidi"/>
        </w:rPr>
      </w:pPr>
      <w:r>
        <w:rPr>
          <w:rFonts w:eastAsia="Arial" w:cs="Arial"/>
          <w:color w:val="222222"/>
          <w:szCs w:val="22"/>
          <w:bdr w:val="nil"/>
          <w:shd w:val="clear" w:color="auto" w:fill="FFFFFF"/>
          <w:lang w:val="es-ES"/>
        </w:rPr>
        <w:t xml:space="preserve">Esta aportación de Community Jameel va en la línea de su interés por crear un futuro mejor. </w:t>
      </w:r>
      <w:r>
        <w:rPr>
          <w:rFonts w:eastAsia="Arial" w:cs="Arial"/>
          <w:szCs w:val="22"/>
          <w:bdr w:val="nil"/>
          <w:lang w:val="es-ES"/>
        </w:rPr>
        <w:t xml:space="preserve">Anteriores colaboraciones entre el </w:t>
      </w:r>
      <w:r>
        <w:rPr>
          <w:rFonts w:eastAsia="Arial" w:cs="Arial"/>
          <w:color w:val="222222"/>
          <w:szCs w:val="22"/>
          <w:bdr w:val="nil"/>
          <w:shd w:val="clear" w:color="auto" w:fill="FFFFFF"/>
          <w:lang w:val="es-ES"/>
        </w:rPr>
        <w:t>ITM y Community Jameel incluyen el Laboratorio de acción contra la pobreza Abdul Latif Jameel (</w:t>
      </w:r>
      <w:hyperlink r:id="rId12" w:history="1">
        <w:r>
          <w:rPr>
            <w:rFonts w:eastAsia="Arial" w:cs="Arial"/>
            <w:color w:val="F62512"/>
            <w:szCs w:val="22"/>
            <w:u w:val="single"/>
            <w:bdr w:val="nil"/>
            <w:shd w:val="clear" w:color="auto" w:fill="FFFFFF"/>
            <w:lang w:val="es-ES"/>
          </w:rPr>
          <w:t>J-PAL</w:t>
        </w:r>
      </w:hyperlink>
      <w:r>
        <w:rPr>
          <w:rFonts w:eastAsia="Arial" w:cs="Arial"/>
          <w:color w:val="222222"/>
          <w:szCs w:val="22"/>
          <w:bdr w:val="nil"/>
          <w:shd w:val="clear" w:color="auto" w:fill="FFFFFF"/>
          <w:lang w:val="es-ES"/>
        </w:rPr>
        <w:t>), fundado en 2003 con el objetivo de abordar la pobreza en nuestro mundo cambiante; el Laboratorio de Sistemas Hídricos y Alimentarios de Abdul Latif Jameel (</w:t>
      </w:r>
      <w:hyperlink r:id="rId13" w:history="1">
        <w:r>
          <w:rPr>
            <w:rFonts w:eastAsia="Arial" w:cs="Arial"/>
            <w:color w:val="F62512"/>
            <w:szCs w:val="22"/>
            <w:u w:val="single"/>
            <w:bdr w:val="nil"/>
            <w:shd w:val="clear" w:color="auto" w:fill="FFFFFF"/>
            <w:lang w:val="es-ES"/>
          </w:rPr>
          <w:t>J-WAFS</w:t>
        </w:r>
      </w:hyperlink>
      <w:r>
        <w:rPr>
          <w:rFonts w:eastAsia="Arial" w:cs="Arial"/>
          <w:color w:val="222222"/>
          <w:szCs w:val="22"/>
          <w:bdr w:val="nil"/>
          <w:shd w:val="clear" w:color="auto" w:fill="FFFFFF"/>
          <w:lang w:val="es-ES"/>
        </w:rPr>
        <w:t>), creado en 2014 para tratar problemas de escasez y seguridad de agua y alimentos como resultado del aumento de población y el cambio climático; y el Laboratorio Mundial de Educación Abdul Latif Jameel (</w:t>
      </w:r>
      <w:hyperlink r:id="rId14" w:history="1">
        <w:r>
          <w:rPr>
            <w:rFonts w:eastAsia="Arial" w:cs="Arial"/>
            <w:color w:val="F62512"/>
            <w:szCs w:val="22"/>
            <w:u w:val="single"/>
            <w:bdr w:val="nil"/>
            <w:shd w:val="clear" w:color="auto" w:fill="FFFFFF"/>
            <w:lang w:val="es-ES"/>
          </w:rPr>
          <w:t>J-WEL</w:t>
        </w:r>
      </w:hyperlink>
      <w:r>
        <w:rPr>
          <w:rFonts w:eastAsia="Arial" w:cs="Arial"/>
          <w:color w:val="222222"/>
          <w:szCs w:val="22"/>
          <w:bdr w:val="nil"/>
          <w:shd w:val="clear" w:color="auto" w:fill="FFFFFF"/>
          <w:lang w:val="es-ES"/>
        </w:rPr>
        <w:t xml:space="preserve">), inaugurado en 2017 para crear </w:t>
      </w:r>
      <w:r>
        <w:rPr>
          <w:rFonts w:eastAsia="Arial" w:cs="Arial"/>
          <w:color w:val="333333"/>
          <w:szCs w:val="22"/>
          <w:bdr w:val="nil"/>
          <w:shd w:val="clear" w:color="auto" w:fill="FFFFFF"/>
          <w:lang w:val="es-ES"/>
        </w:rPr>
        <w:t>novedades en educación que sean innovadoras, escalables y sostenibles</w:t>
      </w:r>
      <w:r>
        <w:rPr>
          <w:rFonts w:eastAsia="Arial" w:cs="Arial"/>
          <w:szCs w:val="22"/>
          <w:bdr w:val="nil"/>
          <w:lang w:val="es-ES"/>
        </w:rPr>
        <w:t>.</w:t>
      </w:r>
    </w:p>
    <w:p w:rsidR="00AC2361" w:rsidRPr="00057225" w:rsidRDefault="00AC2361">
      <w:pPr>
        <w:rPr>
          <w:rFonts w:asciiTheme="minorBidi" w:hAnsiTheme="minorBidi" w:cstheme="minorBidi"/>
        </w:rPr>
      </w:pPr>
    </w:p>
    <w:p w:rsidR="00962BA9" w:rsidRPr="00057225" w:rsidRDefault="003B0506" w:rsidP="00BF3A3A">
      <w:pPr>
        <w:rPr>
          <w:rFonts w:asciiTheme="minorBidi" w:hAnsiTheme="minorBidi" w:cstheme="minorBidi"/>
        </w:rPr>
      </w:pPr>
      <w:r>
        <w:rPr>
          <w:rFonts w:eastAsia="Arial" w:cs="Arial"/>
          <w:szCs w:val="22"/>
          <w:bdr w:val="nil"/>
          <w:lang w:val="es-ES"/>
        </w:rPr>
        <w:t xml:space="preserve">Community Jameel y el ITM también han colaborado en la beca Abdul Latif Jameel-Toyota desde 1994, así como en el </w:t>
      </w:r>
      <w:hyperlink r:id="rId15" w:history="1">
        <w:r>
          <w:rPr>
            <w:rFonts w:eastAsia="Arial" w:cs="Arial"/>
            <w:color w:val="0000FF"/>
            <w:szCs w:val="22"/>
            <w:u w:val="single"/>
            <w:bdr w:val="nil"/>
            <w:lang w:val="es-ES"/>
          </w:rPr>
          <w:t>Foro empresarial del ITM de competición de empresas emergentes árabes</w:t>
        </w:r>
      </w:hyperlink>
      <w:r>
        <w:rPr>
          <w:rFonts w:eastAsia="Arial" w:cs="Arial"/>
          <w:szCs w:val="22"/>
          <w:bdr w:val="nil"/>
          <w:lang w:val="es-ES"/>
        </w:rPr>
        <w:t xml:space="preserve"> y en la </w:t>
      </w:r>
      <w:hyperlink r:id="rId16" w:history="1">
        <w:r>
          <w:rPr>
            <w:rFonts w:eastAsia="Arial" w:cs="Arial"/>
            <w:color w:val="0000FF"/>
            <w:szCs w:val="22"/>
            <w:u w:val="single"/>
            <w:bdr w:val="nil"/>
            <w:lang w:val="es-ES"/>
          </w:rPr>
          <w:t>Competición de startups saudíes</w:t>
        </w:r>
      </w:hyperlink>
      <w:r>
        <w:rPr>
          <w:rFonts w:eastAsia="Arial" w:cs="Arial"/>
          <w:szCs w:val="22"/>
          <w:bdr w:val="nil"/>
          <w:lang w:val="es-ES"/>
        </w:rPr>
        <w:t>.</w:t>
      </w:r>
    </w:p>
    <w:p w:rsidR="00F8069B" w:rsidRPr="00057225" w:rsidRDefault="00F8069B" w:rsidP="00020D15">
      <w:pPr>
        <w:rPr>
          <w:rFonts w:asciiTheme="minorBidi" w:hAnsiTheme="minorBidi" w:cstheme="minorBidi"/>
        </w:rPr>
      </w:pPr>
    </w:p>
    <w:p w:rsidR="00466EFE" w:rsidRPr="00057225" w:rsidRDefault="00466EFE" w:rsidP="00020D15">
      <w:pPr>
        <w:rPr>
          <w:rFonts w:asciiTheme="minorBidi" w:hAnsiTheme="minorBidi" w:cstheme="minorBidi"/>
        </w:rPr>
      </w:pPr>
    </w:p>
    <w:p w:rsidR="00466EFE" w:rsidRPr="00057225" w:rsidRDefault="003B0506" w:rsidP="00E52E99">
      <w:pPr>
        <w:outlineLvl w:val="0"/>
        <w:rPr>
          <w:rFonts w:asciiTheme="minorBidi" w:hAnsiTheme="minorBidi" w:cstheme="minorBidi"/>
          <w:b/>
          <w:bCs/>
        </w:rPr>
      </w:pPr>
      <w:r>
        <w:rPr>
          <w:rFonts w:eastAsia="Arial" w:cs="Arial"/>
          <w:b/>
          <w:bCs/>
          <w:szCs w:val="22"/>
          <w:bdr w:val="nil"/>
          <w:lang w:val="es-ES"/>
        </w:rPr>
        <w:t>ELEMENTOS ADICIONALES:</w:t>
      </w:r>
    </w:p>
    <w:p w:rsidR="00F8069B" w:rsidRPr="00057225" w:rsidRDefault="00F8069B" w:rsidP="00020D15">
      <w:pPr>
        <w:rPr>
          <w:rFonts w:asciiTheme="minorBidi" w:hAnsiTheme="minorBidi" w:cstheme="minorBidi"/>
        </w:rPr>
      </w:pPr>
    </w:p>
    <w:p w:rsidR="00F8069B" w:rsidRPr="00057225" w:rsidRDefault="003B0506" w:rsidP="00E52E99">
      <w:pPr>
        <w:outlineLvl w:val="0"/>
        <w:rPr>
          <w:rFonts w:asciiTheme="minorBidi" w:hAnsiTheme="minorBidi" w:cstheme="minorBidi"/>
          <w:b/>
        </w:rPr>
      </w:pPr>
      <w:r>
        <w:rPr>
          <w:rFonts w:eastAsia="Arial" w:cs="Arial"/>
          <w:b/>
          <w:bCs/>
          <w:szCs w:val="22"/>
          <w:bdr w:val="nil"/>
          <w:lang w:val="es-ES"/>
        </w:rPr>
        <w:t>Nombre + Eslogan</w:t>
      </w:r>
    </w:p>
    <w:p w:rsidR="00F8069B" w:rsidRPr="00057225" w:rsidRDefault="003B0506" w:rsidP="00E52E99">
      <w:pPr>
        <w:outlineLvl w:val="0"/>
        <w:rPr>
          <w:rFonts w:asciiTheme="minorBidi" w:hAnsiTheme="minorBidi" w:cstheme="minorBidi"/>
          <w:color w:val="000000"/>
        </w:rPr>
      </w:pPr>
      <w:r>
        <w:rPr>
          <w:rFonts w:eastAsia="Arial" w:cs="Arial"/>
          <w:bCs/>
          <w:color w:val="000000"/>
          <w:szCs w:val="22"/>
          <w:bdr w:val="nil"/>
          <w:lang w:val="es-ES"/>
        </w:rPr>
        <w:t>J-Clinic: La Clínica para el Aprendizaje Automático en la Salud Abdul Latif Jameel</w:t>
      </w:r>
    </w:p>
    <w:p w:rsidR="00F8069B" w:rsidRPr="00057225" w:rsidRDefault="003B0506" w:rsidP="00F8069B">
      <w:pPr>
        <w:rPr>
          <w:rFonts w:asciiTheme="minorBidi" w:hAnsiTheme="minorBidi" w:cstheme="minorBidi"/>
          <w:color w:val="000000"/>
        </w:rPr>
      </w:pPr>
      <w:r>
        <w:rPr>
          <w:rFonts w:eastAsia="Arial" w:cs="Arial"/>
          <w:i/>
          <w:iCs/>
          <w:color w:val="000000"/>
          <w:szCs w:val="22"/>
          <w:bdr w:val="nil"/>
          <w:lang w:val="es-ES"/>
        </w:rPr>
        <w:t>Revolucionando la prevención, la detección y el tratamiento de enfermedades</w:t>
      </w:r>
    </w:p>
    <w:p w:rsidR="004C5B0D" w:rsidRPr="00057225" w:rsidRDefault="004C5B0D" w:rsidP="00020D15">
      <w:pPr>
        <w:rPr>
          <w:rFonts w:asciiTheme="minorBidi" w:hAnsiTheme="minorBidi" w:cstheme="minorBidi"/>
        </w:rPr>
      </w:pPr>
    </w:p>
    <w:p w:rsidR="00DF3682" w:rsidRPr="00057225" w:rsidRDefault="003B0506" w:rsidP="00E52E99">
      <w:pPr>
        <w:outlineLvl w:val="0"/>
        <w:rPr>
          <w:rFonts w:asciiTheme="minorBidi" w:hAnsiTheme="minorBidi" w:cstheme="minorBidi"/>
          <w:b/>
        </w:rPr>
      </w:pPr>
      <w:r>
        <w:rPr>
          <w:rFonts w:eastAsia="Arial" w:cs="Arial"/>
          <w:b/>
          <w:bCs/>
          <w:szCs w:val="22"/>
          <w:bdr w:val="nil"/>
          <w:lang w:val="es-ES"/>
        </w:rPr>
        <w:t>Anuncio web:</w:t>
      </w:r>
    </w:p>
    <w:p w:rsidR="002B14E2" w:rsidRPr="00057225" w:rsidRDefault="003B0506" w:rsidP="00E52E99">
      <w:pPr>
        <w:outlineLvl w:val="0"/>
        <w:rPr>
          <w:rFonts w:asciiTheme="minorBidi" w:hAnsiTheme="minorBidi" w:cstheme="minorBidi"/>
          <w:i/>
        </w:rPr>
      </w:pPr>
      <w:r>
        <w:rPr>
          <w:rFonts w:eastAsia="Arial" w:cs="Arial"/>
          <w:i/>
          <w:iCs/>
          <w:szCs w:val="22"/>
          <w:bdr w:val="nil"/>
          <w:lang w:val="es-ES"/>
        </w:rPr>
        <w:t>Lanzamiento: 17 de septiembre de 2018</w:t>
      </w:r>
    </w:p>
    <w:p w:rsidR="00D72BB6" w:rsidRDefault="003B0506">
      <w:pPr>
        <w:rPr>
          <w:rFonts w:asciiTheme="minorBidi" w:hAnsiTheme="minorBidi" w:cstheme="minorBidi"/>
          <w:color w:val="000000" w:themeColor="text1"/>
        </w:rPr>
      </w:pPr>
      <w:r>
        <w:rPr>
          <w:rFonts w:eastAsia="Arial" w:cs="Arial"/>
          <w:bCs/>
          <w:color w:val="000000"/>
          <w:szCs w:val="22"/>
          <w:bdr w:val="nil"/>
          <w:lang w:val="es-ES"/>
        </w:rPr>
        <w:t xml:space="preserve">Hoy, el ITM y Community Jameel inauguran </w:t>
      </w:r>
      <w:hyperlink r:id="rId17" w:history="1">
        <w:r>
          <w:rPr>
            <w:rFonts w:eastAsia="Arial" w:cs="Arial"/>
            <w:bCs/>
            <w:color w:val="0000FF"/>
            <w:szCs w:val="22"/>
            <w:u w:val="single"/>
            <w:bdr w:val="nil"/>
            <w:lang w:val="es-ES"/>
          </w:rPr>
          <w:t>J-Clinic</w:t>
        </w:r>
      </w:hyperlink>
      <w:r>
        <w:rPr>
          <w:rFonts w:eastAsia="Arial" w:cs="Arial"/>
          <w:bCs/>
          <w:color w:val="000000"/>
          <w:szCs w:val="22"/>
          <w:bdr w:val="nil"/>
          <w:lang w:val="es-ES"/>
        </w:rPr>
        <w:t xml:space="preserve">, que tiene el objetivo de crear y comercializar tecnologías de aprendizaje automático de alta precisión, asequibles y escalables para revolucionar la prevención, la detección y el tratamiento de enfermedades. Como parte de la </w:t>
      </w:r>
      <w:hyperlink r:id="rId18" w:history="1">
        <w:r>
          <w:rPr>
            <w:rFonts w:eastAsia="Arial" w:cs="Arial"/>
            <w:bCs/>
            <w:color w:val="FF0000"/>
            <w:szCs w:val="22"/>
            <w:u w:val="single"/>
            <w:bdr w:val="nil"/>
            <w:lang w:val="es-ES"/>
          </w:rPr>
          <w:t>Búsqueda de la inteligencia</w:t>
        </w:r>
      </w:hyperlink>
      <w:r>
        <w:rPr>
          <w:rFonts w:eastAsia="Arial" w:cs="Arial"/>
          <w:bCs/>
          <w:color w:val="000000"/>
          <w:szCs w:val="22"/>
          <w:bdr w:val="nil"/>
          <w:lang w:val="es-ES"/>
        </w:rPr>
        <w:t>, J-Clinic unirá expertos multidisciplinares del ITM de los campos de la biología celular y médica, la informática, la ingeniería y las ciencias sociales.</w:t>
      </w:r>
    </w:p>
    <w:p w:rsidR="00D93CCB" w:rsidRDefault="00D93CCB">
      <w:pPr>
        <w:rPr>
          <w:rFonts w:asciiTheme="minorBidi" w:hAnsiTheme="minorBidi" w:cstheme="minorBidi"/>
          <w:color w:val="000000" w:themeColor="text1"/>
        </w:rPr>
      </w:pPr>
    </w:p>
    <w:p w:rsidR="00107C02" w:rsidRDefault="003B0506" w:rsidP="004E6267">
      <w:pPr>
        <w:rPr>
          <w:rFonts w:asciiTheme="minorBidi" w:hAnsiTheme="minorBidi" w:cstheme="minorBidi"/>
          <w:b/>
          <w:color w:val="000000" w:themeColor="text1"/>
        </w:rPr>
      </w:pPr>
      <w:r>
        <w:rPr>
          <w:rFonts w:eastAsia="Arial" w:cs="Arial"/>
          <w:b/>
          <w:bCs/>
          <w:color w:val="000000"/>
          <w:szCs w:val="22"/>
          <w:bdr w:val="nil"/>
          <w:lang w:val="es-ES"/>
        </w:rPr>
        <w:t xml:space="preserve">Vídeo de J-Clinic: </w:t>
      </w:r>
    </w:p>
    <w:p w:rsidR="004E6267" w:rsidRPr="004E6267" w:rsidRDefault="004E6267" w:rsidP="004E6267">
      <w:pPr>
        <w:rPr>
          <w:rFonts w:asciiTheme="minorBidi" w:hAnsiTheme="minorBidi" w:cstheme="minorBidi"/>
          <w:b/>
          <w:color w:val="000000" w:themeColor="text1"/>
        </w:rPr>
      </w:pPr>
    </w:p>
    <w:p w:rsidR="004C5B0D" w:rsidRPr="00057225" w:rsidRDefault="003B0506" w:rsidP="00E52E99">
      <w:pPr>
        <w:outlineLvl w:val="0"/>
        <w:rPr>
          <w:rFonts w:asciiTheme="minorBidi" w:hAnsiTheme="minorBidi" w:cstheme="minorBidi"/>
          <w:b/>
          <w:bCs/>
          <w:color w:val="000000" w:themeColor="text1"/>
        </w:rPr>
      </w:pPr>
      <w:r>
        <w:rPr>
          <w:rFonts w:eastAsia="Arial" w:cs="Arial"/>
          <w:b/>
          <w:bCs/>
          <w:color w:val="000000"/>
          <w:szCs w:val="22"/>
          <w:bdr w:val="nil"/>
          <w:lang w:val="es-ES"/>
        </w:rPr>
        <w:t>Acerca de Community Jameel:</w:t>
      </w:r>
    </w:p>
    <w:p w:rsidR="004C5B0D" w:rsidRPr="00057225" w:rsidRDefault="003B0506" w:rsidP="004C5B0D">
      <w:pPr>
        <w:rPr>
          <w:rFonts w:asciiTheme="minorBidi" w:hAnsiTheme="minorBidi" w:cstheme="minorBidi"/>
        </w:rPr>
      </w:pPr>
      <w:r>
        <w:rPr>
          <w:rFonts w:eastAsia="Arial" w:cs="Arial"/>
          <w:szCs w:val="22"/>
          <w:bdr w:val="nil"/>
          <w:lang w:val="es-ES"/>
        </w:rPr>
        <w:t xml:space="preserve">Community Jameel es un grupo de empresas sociales que ayuda a transformar la sociedad por medio de una amplia gama de iniciativas. La entidad trabaja para generar empleo, luchar contra el paro, promover el arte y la cultura en Oriente Próximo y en todo el mundo, además de facilitar investigaciones que reduzcan la pobreza y fomenten la seguridad de los alimentos y el agua, como también para ofrecer educación y formación. </w:t>
      </w:r>
    </w:p>
    <w:p w:rsidR="004C5B0D" w:rsidRPr="00057225" w:rsidRDefault="004C5B0D" w:rsidP="004C5B0D">
      <w:pPr>
        <w:rPr>
          <w:rFonts w:asciiTheme="minorBidi" w:hAnsiTheme="minorBidi" w:cstheme="minorBidi"/>
        </w:rPr>
      </w:pPr>
    </w:p>
    <w:p w:rsidR="004C5B0D" w:rsidRPr="00057225" w:rsidRDefault="003B0506" w:rsidP="004C5B0D">
      <w:pPr>
        <w:rPr>
          <w:rFonts w:asciiTheme="minorBidi" w:hAnsiTheme="minorBidi" w:cstheme="minorBidi"/>
        </w:rPr>
      </w:pPr>
      <w:r>
        <w:rPr>
          <w:rFonts w:eastAsia="Arial" w:cs="Arial"/>
          <w:szCs w:val="22"/>
          <w:bdr w:val="nil"/>
          <w:lang w:val="es-ES"/>
        </w:rPr>
        <w:t xml:space="preserve">Community Jameel se constituyó formalmente en 2003, para continuar la tradición de la familia Jameel en su apoyo a la sociedad, tradición iniciada en la década de 1940 por Abdul Latif Jameel, fundador de la empresa </w:t>
      </w:r>
      <w:hyperlink r:id="rId19" w:history="1">
        <w:r>
          <w:rPr>
            <w:rFonts w:eastAsia="Arial" w:cs="Arial"/>
            <w:color w:val="0000FF"/>
            <w:szCs w:val="22"/>
            <w:u w:val="single"/>
            <w:bdr w:val="nil"/>
            <w:lang w:val="es-ES"/>
          </w:rPr>
          <w:t>Abdul Latif Jameel</w:t>
        </w:r>
      </w:hyperlink>
      <w:r>
        <w:rPr>
          <w:rFonts w:eastAsia="Arial" w:cs="Arial"/>
          <w:szCs w:val="22"/>
          <w:bdr w:val="nil"/>
          <w:lang w:val="es-ES"/>
        </w:rPr>
        <w:t>, quien, a lo largo de su vida, ayudó a decenas de miles de personas desfavorecidas a mejorar sus condiciones de vida.</w:t>
      </w:r>
    </w:p>
    <w:p w:rsidR="004C5B0D" w:rsidRPr="00057225" w:rsidRDefault="004C5B0D" w:rsidP="004C5B0D">
      <w:pPr>
        <w:rPr>
          <w:rFonts w:asciiTheme="minorBidi" w:hAnsiTheme="minorBidi" w:cstheme="minorBidi"/>
        </w:rPr>
      </w:pPr>
    </w:p>
    <w:p w:rsidR="004C5B0D" w:rsidRPr="00E52E99" w:rsidRDefault="003B0506" w:rsidP="004C5B0D">
      <w:pPr>
        <w:rPr>
          <w:rFonts w:asciiTheme="minorBidi" w:hAnsiTheme="minorBidi" w:cstheme="minorBidi"/>
        </w:rPr>
      </w:pPr>
      <w:r>
        <w:rPr>
          <w:rFonts w:eastAsia="Arial" w:cs="Arial"/>
          <w:szCs w:val="22"/>
          <w:bdr w:val="nil"/>
          <w:lang w:val="es-ES"/>
        </w:rPr>
        <w:t xml:space="preserve">Para </w:t>
      </w:r>
      <w:r w:rsidR="00006719" w:rsidRPr="00006719">
        <w:rPr>
          <w:rFonts w:eastAsia="Arial" w:cs="Arial"/>
          <w:szCs w:val="22"/>
          <w:bdr w:val="nil"/>
          <w:lang w:val="es-ES"/>
        </w:rPr>
        <w:t>obtener</w:t>
      </w:r>
      <w:r w:rsidR="00006719">
        <w:rPr>
          <w:rFonts w:eastAsia="Arial" w:cs="Arial"/>
          <w:szCs w:val="22"/>
          <w:bdr w:val="nil"/>
          <w:lang w:val="es-ES"/>
        </w:rPr>
        <w:t xml:space="preserve"> </w:t>
      </w:r>
      <w:bookmarkStart w:id="0" w:name="_GoBack"/>
      <w:bookmarkEnd w:id="0"/>
      <w:r>
        <w:rPr>
          <w:rFonts w:eastAsia="Arial" w:cs="Arial"/>
          <w:szCs w:val="22"/>
          <w:bdr w:val="nil"/>
          <w:lang w:val="es-ES"/>
        </w:rPr>
        <w:t xml:space="preserve">más información, visite </w:t>
      </w:r>
      <w:hyperlink r:id="rId20" w:history="1">
        <w:r>
          <w:rPr>
            <w:rFonts w:eastAsia="Arial" w:cs="Arial"/>
            <w:color w:val="0000FF"/>
            <w:szCs w:val="22"/>
            <w:u w:val="single"/>
            <w:bdr w:val="nil"/>
            <w:lang w:val="es-ES"/>
          </w:rPr>
          <w:t>www.cjameel.org</w:t>
        </w:r>
      </w:hyperlink>
      <w:r>
        <w:rPr>
          <w:rFonts w:eastAsia="Arial" w:cs="Arial"/>
          <w:szCs w:val="22"/>
          <w:bdr w:val="nil"/>
          <w:lang w:val="es-ES"/>
        </w:rPr>
        <w:t xml:space="preserve"> </w:t>
      </w:r>
    </w:p>
    <w:p w:rsidR="00107C02" w:rsidRPr="00E52E99" w:rsidRDefault="00107C02" w:rsidP="004C5B0D">
      <w:pPr>
        <w:rPr>
          <w:rFonts w:asciiTheme="minorBidi" w:hAnsiTheme="minorBidi" w:cstheme="minorBidi"/>
        </w:rPr>
      </w:pPr>
    </w:p>
    <w:sectPr w:rsidR="00107C02" w:rsidRPr="00E52E99" w:rsidSect="00E52E99">
      <w:headerReference w:type="even" r:id="rId21"/>
      <w:headerReference w:type="default" r:id="rId22"/>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EC3" w:rsidRDefault="003B0506">
      <w:r>
        <w:separator/>
      </w:r>
    </w:p>
  </w:endnote>
  <w:endnote w:type="continuationSeparator" w:id="0">
    <w:p w:rsidR="00183EC3" w:rsidRDefault="003B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uisse Int'l MIT">
    <w:altName w:val="Arial"/>
    <w:charset w:val="B2"/>
    <w:family w:val="swiss"/>
    <w:pitch w:val="variable"/>
    <w:sig w:usb0="00000000" w:usb1="D000203B" w:usb2="00000008" w:usb3="00000000" w:csb0="000000D7" w:csb1="00000000"/>
  </w:font>
  <w:font w:name="SuisseIntl-SemiBold">
    <w:altName w:val="Calibri"/>
    <w:panose1 w:val="00000000000000000000"/>
    <w:charset w:val="4D"/>
    <w:family w:val="swiss"/>
    <w:notTrueType/>
    <w:pitch w:val="variable"/>
    <w:sig w:usb0="A000007F" w:usb1="4000203B" w:usb2="00000000" w:usb3="00000000" w:csb0="00000093" w:csb1="00000000"/>
  </w:font>
  <w:font w:name="游ゴシック Light">
    <w:charset w:val="80"/>
    <w:family w:val="modern"/>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altName w:val="MS Mincho"/>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EC3" w:rsidRDefault="003B0506">
      <w:r>
        <w:separator/>
      </w:r>
    </w:p>
  </w:footnote>
  <w:footnote w:type="continuationSeparator" w:id="0">
    <w:p w:rsidR="00183EC3" w:rsidRDefault="003B0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89735643"/>
      <w:docPartObj>
        <w:docPartGallery w:val="Page Numbers (Top of Page)"/>
        <w:docPartUnique/>
      </w:docPartObj>
    </w:sdtPr>
    <w:sdtEndPr>
      <w:rPr>
        <w:rStyle w:val="PageNumber"/>
      </w:rPr>
    </w:sdtEndPr>
    <w:sdtContent>
      <w:p w:rsidR="005C3F63" w:rsidRDefault="003B0506" w:rsidP="00DF502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C3F63" w:rsidRDefault="005C3F63" w:rsidP="005C3F63">
    <w:pPr>
      <w:pStyle w:val="Header"/>
      <w:ind w:right="360"/>
    </w:pPr>
  </w:p>
  <w:p w:rsidR="005F56B5" w:rsidRDefault="005F56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63" w:rsidRDefault="003B0506">
    <w:pPr>
      <w:pStyle w:val="Header"/>
    </w:pPr>
    <w:r>
      <w:rPr>
        <w:noProof/>
        <w:lang w:eastAsia="ja-JP" w:bidi="th-TH"/>
      </w:rPr>
      <w:drawing>
        <wp:anchor distT="0" distB="0" distL="114300" distR="114300" simplePos="0" relativeHeight="251658240" behindDoc="0" locked="0" layoutInCell="1" allowOverlap="1">
          <wp:simplePos x="0" y="0"/>
          <wp:positionH relativeFrom="column">
            <wp:posOffset>4364355</wp:posOffset>
          </wp:positionH>
          <wp:positionV relativeFrom="paragraph">
            <wp:posOffset>-22860</wp:posOffset>
          </wp:positionV>
          <wp:extent cx="1621790" cy="6292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04356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2179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bidi="th-TH"/>
      </w:rPr>
      <w:drawing>
        <wp:inline distT="0" distB="0" distL="0" distR="0">
          <wp:extent cx="3034150"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779721"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045536" cy="697934"/>
                  </a:xfrm>
                  <a:prstGeom prst="rect">
                    <a:avLst/>
                  </a:prstGeom>
                  <a:noFill/>
                  <a:ln>
                    <a:noFill/>
                  </a:ln>
                </pic:spPr>
              </pic:pic>
            </a:graphicData>
          </a:graphic>
        </wp:inline>
      </w:drawing>
    </w:r>
  </w:p>
  <w:p w:rsidR="005C3F63" w:rsidRDefault="005C3F63" w:rsidP="007D0A0B">
    <w:pPr>
      <w:pStyle w:val="Header"/>
      <w:tabs>
        <w:tab w:val="clear" w:pos="4680"/>
        <w:tab w:val="clear" w:pos="9360"/>
        <w:tab w:val="left" w:pos="7080"/>
      </w:tabs>
    </w:pPr>
  </w:p>
  <w:p w:rsidR="005F56B5" w:rsidRDefault="005F56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C45B2"/>
    <w:multiLevelType w:val="hybridMultilevel"/>
    <w:tmpl w:val="1A0A33B8"/>
    <w:lvl w:ilvl="0" w:tplc="3D8CB90A">
      <w:start w:val="1"/>
      <w:numFmt w:val="bullet"/>
      <w:lvlText w:val=""/>
      <w:lvlJc w:val="left"/>
      <w:pPr>
        <w:ind w:left="720" w:hanging="360"/>
      </w:pPr>
      <w:rPr>
        <w:rFonts w:ascii="Symbol" w:hAnsi="Symbol" w:hint="default"/>
      </w:rPr>
    </w:lvl>
    <w:lvl w:ilvl="1" w:tplc="2C68DCC8" w:tentative="1">
      <w:start w:val="1"/>
      <w:numFmt w:val="bullet"/>
      <w:lvlText w:val="o"/>
      <w:lvlJc w:val="left"/>
      <w:pPr>
        <w:ind w:left="1440" w:hanging="360"/>
      </w:pPr>
      <w:rPr>
        <w:rFonts w:ascii="Courier New" w:hAnsi="Courier New" w:cs="Courier New" w:hint="default"/>
      </w:rPr>
    </w:lvl>
    <w:lvl w:ilvl="2" w:tplc="91BEB43E" w:tentative="1">
      <w:start w:val="1"/>
      <w:numFmt w:val="bullet"/>
      <w:lvlText w:val=""/>
      <w:lvlJc w:val="left"/>
      <w:pPr>
        <w:ind w:left="2160" w:hanging="360"/>
      </w:pPr>
      <w:rPr>
        <w:rFonts w:ascii="Wingdings" w:hAnsi="Wingdings" w:hint="default"/>
      </w:rPr>
    </w:lvl>
    <w:lvl w:ilvl="3" w:tplc="5F20ECBE" w:tentative="1">
      <w:start w:val="1"/>
      <w:numFmt w:val="bullet"/>
      <w:lvlText w:val=""/>
      <w:lvlJc w:val="left"/>
      <w:pPr>
        <w:ind w:left="2880" w:hanging="360"/>
      </w:pPr>
      <w:rPr>
        <w:rFonts w:ascii="Symbol" w:hAnsi="Symbol" w:hint="default"/>
      </w:rPr>
    </w:lvl>
    <w:lvl w:ilvl="4" w:tplc="CE309C1A" w:tentative="1">
      <w:start w:val="1"/>
      <w:numFmt w:val="bullet"/>
      <w:lvlText w:val="o"/>
      <w:lvlJc w:val="left"/>
      <w:pPr>
        <w:ind w:left="3600" w:hanging="360"/>
      </w:pPr>
      <w:rPr>
        <w:rFonts w:ascii="Courier New" w:hAnsi="Courier New" w:cs="Courier New" w:hint="default"/>
      </w:rPr>
    </w:lvl>
    <w:lvl w:ilvl="5" w:tplc="26ACF2E8" w:tentative="1">
      <w:start w:val="1"/>
      <w:numFmt w:val="bullet"/>
      <w:lvlText w:val=""/>
      <w:lvlJc w:val="left"/>
      <w:pPr>
        <w:ind w:left="4320" w:hanging="360"/>
      </w:pPr>
      <w:rPr>
        <w:rFonts w:ascii="Wingdings" w:hAnsi="Wingdings" w:hint="default"/>
      </w:rPr>
    </w:lvl>
    <w:lvl w:ilvl="6" w:tplc="39AC049E" w:tentative="1">
      <w:start w:val="1"/>
      <w:numFmt w:val="bullet"/>
      <w:lvlText w:val=""/>
      <w:lvlJc w:val="left"/>
      <w:pPr>
        <w:ind w:left="5040" w:hanging="360"/>
      </w:pPr>
      <w:rPr>
        <w:rFonts w:ascii="Symbol" w:hAnsi="Symbol" w:hint="default"/>
      </w:rPr>
    </w:lvl>
    <w:lvl w:ilvl="7" w:tplc="9EC69ED0" w:tentative="1">
      <w:start w:val="1"/>
      <w:numFmt w:val="bullet"/>
      <w:lvlText w:val="o"/>
      <w:lvlJc w:val="left"/>
      <w:pPr>
        <w:ind w:left="5760" w:hanging="360"/>
      </w:pPr>
      <w:rPr>
        <w:rFonts w:ascii="Courier New" w:hAnsi="Courier New" w:cs="Courier New" w:hint="default"/>
      </w:rPr>
    </w:lvl>
    <w:lvl w:ilvl="8" w:tplc="16B692A6" w:tentative="1">
      <w:start w:val="1"/>
      <w:numFmt w:val="bullet"/>
      <w:lvlText w:val=""/>
      <w:lvlJc w:val="left"/>
      <w:pPr>
        <w:ind w:left="6480" w:hanging="360"/>
      </w:pPr>
      <w:rPr>
        <w:rFonts w:ascii="Wingdings" w:hAnsi="Wingdings" w:hint="default"/>
      </w:rPr>
    </w:lvl>
  </w:abstractNum>
  <w:abstractNum w:abstractNumId="1" w15:restartNumberingAfterBreak="0">
    <w:nsid w:val="0D714FF0"/>
    <w:multiLevelType w:val="hybridMultilevel"/>
    <w:tmpl w:val="D4FA15E6"/>
    <w:lvl w:ilvl="0" w:tplc="A1F25AC4">
      <w:start w:val="1"/>
      <w:numFmt w:val="decimal"/>
      <w:lvlText w:val="%1."/>
      <w:lvlJc w:val="left"/>
      <w:pPr>
        <w:ind w:left="1440" w:hanging="360"/>
      </w:pPr>
      <w:rPr>
        <w:rFonts w:hint="default"/>
        <w:color w:val="323E4F" w:themeColor="text2" w:themeShade="BF"/>
      </w:rPr>
    </w:lvl>
    <w:lvl w:ilvl="1" w:tplc="A1DAB9CA" w:tentative="1">
      <w:start w:val="1"/>
      <w:numFmt w:val="lowerLetter"/>
      <w:lvlText w:val="%2."/>
      <w:lvlJc w:val="left"/>
      <w:pPr>
        <w:ind w:left="2160" w:hanging="360"/>
      </w:pPr>
    </w:lvl>
    <w:lvl w:ilvl="2" w:tplc="25022C3E" w:tentative="1">
      <w:start w:val="1"/>
      <w:numFmt w:val="lowerRoman"/>
      <w:lvlText w:val="%3."/>
      <w:lvlJc w:val="right"/>
      <w:pPr>
        <w:ind w:left="2880" w:hanging="180"/>
      </w:pPr>
    </w:lvl>
    <w:lvl w:ilvl="3" w:tplc="D2D23C68" w:tentative="1">
      <w:start w:val="1"/>
      <w:numFmt w:val="decimal"/>
      <w:lvlText w:val="%4."/>
      <w:lvlJc w:val="left"/>
      <w:pPr>
        <w:ind w:left="3600" w:hanging="360"/>
      </w:pPr>
    </w:lvl>
    <w:lvl w:ilvl="4" w:tplc="DEF4AFC6" w:tentative="1">
      <w:start w:val="1"/>
      <w:numFmt w:val="lowerLetter"/>
      <w:lvlText w:val="%5."/>
      <w:lvlJc w:val="left"/>
      <w:pPr>
        <w:ind w:left="4320" w:hanging="360"/>
      </w:pPr>
    </w:lvl>
    <w:lvl w:ilvl="5" w:tplc="D30AD63C" w:tentative="1">
      <w:start w:val="1"/>
      <w:numFmt w:val="lowerRoman"/>
      <w:lvlText w:val="%6."/>
      <w:lvlJc w:val="right"/>
      <w:pPr>
        <w:ind w:left="5040" w:hanging="180"/>
      </w:pPr>
    </w:lvl>
    <w:lvl w:ilvl="6" w:tplc="3CECA2A6" w:tentative="1">
      <w:start w:val="1"/>
      <w:numFmt w:val="decimal"/>
      <w:lvlText w:val="%7."/>
      <w:lvlJc w:val="left"/>
      <w:pPr>
        <w:ind w:left="5760" w:hanging="360"/>
      </w:pPr>
    </w:lvl>
    <w:lvl w:ilvl="7" w:tplc="46DE4542" w:tentative="1">
      <w:start w:val="1"/>
      <w:numFmt w:val="lowerLetter"/>
      <w:lvlText w:val="%8."/>
      <w:lvlJc w:val="left"/>
      <w:pPr>
        <w:ind w:left="6480" w:hanging="360"/>
      </w:pPr>
    </w:lvl>
    <w:lvl w:ilvl="8" w:tplc="69BA6FD4" w:tentative="1">
      <w:start w:val="1"/>
      <w:numFmt w:val="lowerRoman"/>
      <w:lvlText w:val="%9."/>
      <w:lvlJc w:val="right"/>
      <w:pPr>
        <w:ind w:left="7200" w:hanging="180"/>
      </w:pPr>
    </w:lvl>
  </w:abstractNum>
  <w:abstractNum w:abstractNumId="2" w15:restartNumberingAfterBreak="0">
    <w:nsid w:val="474C0115"/>
    <w:multiLevelType w:val="hybridMultilevel"/>
    <w:tmpl w:val="6BAE6042"/>
    <w:lvl w:ilvl="0" w:tplc="4D0AFE76">
      <w:start w:val="1"/>
      <w:numFmt w:val="bullet"/>
      <w:lvlText w:val=""/>
      <w:lvlJc w:val="left"/>
      <w:pPr>
        <w:ind w:left="720" w:hanging="360"/>
      </w:pPr>
      <w:rPr>
        <w:rFonts w:ascii="Symbol" w:hAnsi="Symbol" w:hint="default"/>
      </w:rPr>
    </w:lvl>
    <w:lvl w:ilvl="1" w:tplc="7870FD6C" w:tentative="1">
      <w:start w:val="1"/>
      <w:numFmt w:val="bullet"/>
      <w:lvlText w:val="o"/>
      <w:lvlJc w:val="left"/>
      <w:pPr>
        <w:ind w:left="1440" w:hanging="360"/>
      </w:pPr>
      <w:rPr>
        <w:rFonts w:ascii="Courier New" w:hAnsi="Courier New" w:cs="Courier New" w:hint="default"/>
      </w:rPr>
    </w:lvl>
    <w:lvl w:ilvl="2" w:tplc="AB1E2A52" w:tentative="1">
      <w:start w:val="1"/>
      <w:numFmt w:val="bullet"/>
      <w:lvlText w:val=""/>
      <w:lvlJc w:val="left"/>
      <w:pPr>
        <w:ind w:left="2160" w:hanging="360"/>
      </w:pPr>
      <w:rPr>
        <w:rFonts w:ascii="Wingdings" w:hAnsi="Wingdings" w:hint="default"/>
      </w:rPr>
    </w:lvl>
    <w:lvl w:ilvl="3" w:tplc="DEC0EA10" w:tentative="1">
      <w:start w:val="1"/>
      <w:numFmt w:val="bullet"/>
      <w:lvlText w:val=""/>
      <w:lvlJc w:val="left"/>
      <w:pPr>
        <w:ind w:left="2880" w:hanging="360"/>
      </w:pPr>
      <w:rPr>
        <w:rFonts w:ascii="Symbol" w:hAnsi="Symbol" w:hint="default"/>
      </w:rPr>
    </w:lvl>
    <w:lvl w:ilvl="4" w:tplc="00A044C6" w:tentative="1">
      <w:start w:val="1"/>
      <w:numFmt w:val="bullet"/>
      <w:lvlText w:val="o"/>
      <w:lvlJc w:val="left"/>
      <w:pPr>
        <w:ind w:left="3600" w:hanging="360"/>
      </w:pPr>
      <w:rPr>
        <w:rFonts w:ascii="Courier New" w:hAnsi="Courier New" w:cs="Courier New" w:hint="default"/>
      </w:rPr>
    </w:lvl>
    <w:lvl w:ilvl="5" w:tplc="DEE82EC0" w:tentative="1">
      <w:start w:val="1"/>
      <w:numFmt w:val="bullet"/>
      <w:lvlText w:val=""/>
      <w:lvlJc w:val="left"/>
      <w:pPr>
        <w:ind w:left="4320" w:hanging="360"/>
      </w:pPr>
      <w:rPr>
        <w:rFonts w:ascii="Wingdings" w:hAnsi="Wingdings" w:hint="default"/>
      </w:rPr>
    </w:lvl>
    <w:lvl w:ilvl="6" w:tplc="C592103C" w:tentative="1">
      <w:start w:val="1"/>
      <w:numFmt w:val="bullet"/>
      <w:lvlText w:val=""/>
      <w:lvlJc w:val="left"/>
      <w:pPr>
        <w:ind w:left="5040" w:hanging="360"/>
      </w:pPr>
      <w:rPr>
        <w:rFonts w:ascii="Symbol" w:hAnsi="Symbol" w:hint="default"/>
      </w:rPr>
    </w:lvl>
    <w:lvl w:ilvl="7" w:tplc="1F708B2E" w:tentative="1">
      <w:start w:val="1"/>
      <w:numFmt w:val="bullet"/>
      <w:lvlText w:val="o"/>
      <w:lvlJc w:val="left"/>
      <w:pPr>
        <w:ind w:left="5760" w:hanging="360"/>
      </w:pPr>
      <w:rPr>
        <w:rFonts w:ascii="Courier New" w:hAnsi="Courier New" w:cs="Courier New" w:hint="default"/>
      </w:rPr>
    </w:lvl>
    <w:lvl w:ilvl="8" w:tplc="EC88D052" w:tentative="1">
      <w:start w:val="1"/>
      <w:numFmt w:val="bullet"/>
      <w:lvlText w:val=""/>
      <w:lvlJc w:val="left"/>
      <w:pPr>
        <w:ind w:left="6480" w:hanging="360"/>
      </w:pPr>
      <w:rPr>
        <w:rFonts w:ascii="Wingdings" w:hAnsi="Wingdings" w:hint="default"/>
      </w:rPr>
    </w:lvl>
  </w:abstractNum>
  <w:abstractNum w:abstractNumId="3" w15:restartNumberingAfterBreak="0">
    <w:nsid w:val="54C251C5"/>
    <w:multiLevelType w:val="hybridMultilevel"/>
    <w:tmpl w:val="9642C67C"/>
    <w:lvl w:ilvl="0" w:tplc="B5A62688">
      <w:start w:val="1"/>
      <w:numFmt w:val="bullet"/>
      <w:lvlText w:val=""/>
      <w:lvlJc w:val="left"/>
      <w:pPr>
        <w:ind w:left="720" w:hanging="360"/>
      </w:pPr>
      <w:rPr>
        <w:rFonts w:ascii="Symbol" w:hAnsi="Symbol" w:hint="default"/>
      </w:rPr>
    </w:lvl>
    <w:lvl w:ilvl="1" w:tplc="99DAEADE" w:tentative="1">
      <w:start w:val="1"/>
      <w:numFmt w:val="bullet"/>
      <w:lvlText w:val="o"/>
      <w:lvlJc w:val="left"/>
      <w:pPr>
        <w:ind w:left="1440" w:hanging="360"/>
      </w:pPr>
      <w:rPr>
        <w:rFonts w:ascii="Courier New" w:hAnsi="Courier New" w:cs="Courier New" w:hint="default"/>
      </w:rPr>
    </w:lvl>
    <w:lvl w:ilvl="2" w:tplc="EBBE7114" w:tentative="1">
      <w:start w:val="1"/>
      <w:numFmt w:val="bullet"/>
      <w:lvlText w:val=""/>
      <w:lvlJc w:val="left"/>
      <w:pPr>
        <w:ind w:left="2160" w:hanging="360"/>
      </w:pPr>
      <w:rPr>
        <w:rFonts w:ascii="Wingdings" w:hAnsi="Wingdings" w:hint="default"/>
      </w:rPr>
    </w:lvl>
    <w:lvl w:ilvl="3" w:tplc="6C4872FE" w:tentative="1">
      <w:start w:val="1"/>
      <w:numFmt w:val="bullet"/>
      <w:lvlText w:val=""/>
      <w:lvlJc w:val="left"/>
      <w:pPr>
        <w:ind w:left="2880" w:hanging="360"/>
      </w:pPr>
      <w:rPr>
        <w:rFonts w:ascii="Symbol" w:hAnsi="Symbol" w:hint="default"/>
      </w:rPr>
    </w:lvl>
    <w:lvl w:ilvl="4" w:tplc="1D0EFC3A" w:tentative="1">
      <w:start w:val="1"/>
      <w:numFmt w:val="bullet"/>
      <w:lvlText w:val="o"/>
      <w:lvlJc w:val="left"/>
      <w:pPr>
        <w:ind w:left="3600" w:hanging="360"/>
      </w:pPr>
      <w:rPr>
        <w:rFonts w:ascii="Courier New" w:hAnsi="Courier New" w:cs="Courier New" w:hint="default"/>
      </w:rPr>
    </w:lvl>
    <w:lvl w:ilvl="5" w:tplc="D1A05E2E" w:tentative="1">
      <w:start w:val="1"/>
      <w:numFmt w:val="bullet"/>
      <w:lvlText w:val=""/>
      <w:lvlJc w:val="left"/>
      <w:pPr>
        <w:ind w:left="4320" w:hanging="360"/>
      </w:pPr>
      <w:rPr>
        <w:rFonts w:ascii="Wingdings" w:hAnsi="Wingdings" w:hint="default"/>
      </w:rPr>
    </w:lvl>
    <w:lvl w:ilvl="6" w:tplc="5D169BC6" w:tentative="1">
      <w:start w:val="1"/>
      <w:numFmt w:val="bullet"/>
      <w:lvlText w:val=""/>
      <w:lvlJc w:val="left"/>
      <w:pPr>
        <w:ind w:left="5040" w:hanging="360"/>
      </w:pPr>
      <w:rPr>
        <w:rFonts w:ascii="Symbol" w:hAnsi="Symbol" w:hint="default"/>
      </w:rPr>
    </w:lvl>
    <w:lvl w:ilvl="7" w:tplc="8142537A" w:tentative="1">
      <w:start w:val="1"/>
      <w:numFmt w:val="bullet"/>
      <w:lvlText w:val="o"/>
      <w:lvlJc w:val="left"/>
      <w:pPr>
        <w:ind w:left="5760" w:hanging="360"/>
      </w:pPr>
      <w:rPr>
        <w:rFonts w:ascii="Courier New" w:hAnsi="Courier New" w:cs="Courier New" w:hint="default"/>
      </w:rPr>
    </w:lvl>
    <w:lvl w:ilvl="8" w:tplc="D84EDAD4" w:tentative="1">
      <w:start w:val="1"/>
      <w:numFmt w:val="bullet"/>
      <w:lvlText w:val=""/>
      <w:lvlJc w:val="left"/>
      <w:pPr>
        <w:ind w:left="6480" w:hanging="360"/>
      </w:pPr>
      <w:rPr>
        <w:rFonts w:ascii="Wingdings" w:hAnsi="Wingdings" w:hint="default"/>
      </w:rPr>
    </w:lvl>
  </w:abstractNum>
  <w:abstractNum w:abstractNumId="4" w15:restartNumberingAfterBreak="0">
    <w:nsid w:val="693B3A7B"/>
    <w:multiLevelType w:val="hybridMultilevel"/>
    <w:tmpl w:val="6A20E602"/>
    <w:lvl w:ilvl="0" w:tplc="F4F4D09E">
      <w:start w:val="1"/>
      <w:numFmt w:val="bullet"/>
      <w:lvlText w:val=""/>
      <w:lvlJc w:val="left"/>
      <w:pPr>
        <w:ind w:left="720" w:hanging="360"/>
      </w:pPr>
      <w:rPr>
        <w:rFonts w:ascii="Symbol" w:hAnsi="Symbol" w:hint="default"/>
      </w:rPr>
    </w:lvl>
    <w:lvl w:ilvl="1" w:tplc="EB48A756" w:tentative="1">
      <w:start w:val="1"/>
      <w:numFmt w:val="bullet"/>
      <w:lvlText w:val="o"/>
      <w:lvlJc w:val="left"/>
      <w:pPr>
        <w:ind w:left="1440" w:hanging="360"/>
      </w:pPr>
      <w:rPr>
        <w:rFonts w:ascii="Courier New" w:hAnsi="Courier New" w:cs="Courier New" w:hint="default"/>
      </w:rPr>
    </w:lvl>
    <w:lvl w:ilvl="2" w:tplc="39CE1B82" w:tentative="1">
      <w:start w:val="1"/>
      <w:numFmt w:val="bullet"/>
      <w:lvlText w:val=""/>
      <w:lvlJc w:val="left"/>
      <w:pPr>
        <w:ind w:left="2160" w:hanging="360"/>
      </w:pPr>
      <w:rPr>
        <w:rFonts w:ascii="Wingdings" w:hAnsi="Wingdings" w:hint="default"/>
      </w:rPr>
    </w:lvl>
    <w:lvl w:ilvl="3" w:tplc="A1F25FB0" w:tentative="1">
      <w:start w:val="1"/>
      <w:numFmt w:val="bullet"/>
      <w:lvlText w:val=""/>
      <w:lvlJc w:val="left"/>
      <w:pPr>
        <w:ind w:left="2880" w:hanging="360"/>
      </w:pPr>
      <w:rPr>
        <w:rFonts w:ascii="Symbol" w:hAnsi="Symbol" w:hint="default"/>
      </w:rPr>
    </w:lvl>
    <w:lvl w:ilvl="4" w:tplc="699C1EBE" w:tentative="1">
      <w:start w:val="1"/>
      <w:numFmt w:val="bullet"/>
      <w:lvlText w:val="o"/>
      <w:lvlJc w:val="left"/>
      <w:pPr>
        <w:ind w:left="3600" w:hanging="360"/>
      </w:pPr>
      <w:rPr>
        <w:rFonts w:ascii="Courier New" w:hAnsi="Courier New" w:cs="Courier New" w:hint="default"/>
      </w:rPr>
    </w:lvl>
    <w:lvl w:ilvl="5" w:tplc="CA92F5F0" w:tentative="1">
      <w:start w:val="1"/>
      <w:numFmt w:val="bullet"/>
      <w:lvlText w:val=""/>
      <w:lvlJc w:val="left"/>
      <w:pPr>
        <w:ind w:left="4320" w:hanging="360"/>
      </w:pPr>
      <w:rPr>
        <w:rFonts w:ascii="Wingdings" w:hAnsi="Wingdings" w:hint="default"/>
      </w:rPr>
    </w:lvl>
    <w:lvl w:ilvl="6" w:tplc="A302F830" w:tentative="1">
      <w:start w:val="1"/>
      <w:numFmt w:val="bullet"/>
      <w:lvlText w:val=""/>
      <w:lvlJc w:val="left"/>
      <w:pPr>
        <w:ind w:left="5040" w:hanging="360"/>
      </w:pPr>
      <w:rPr>
        <w:rFonts w:ascii="Symbol" w:hAnsi="Symbol" w:hint="default"/>
      </w:rPr>
    </w:lvl>
    <w:lvl w:ilvl="7" w:tplc="0CB62832" w:tentative="1">
      <w:start w:val="1"/>
      <w:numFmt w:val="bullet"/>
      <w:lvlText w:val="o"/>
      <w:lvlJc w:val="left"/>
      <w:pPr>
        <w:ind w:left="5760" w:hanging="360"/>
      </w:pPr>
      <w:rPr>
        <w:rFonts w:ascii="Courier New" w:hAnsi="Courier New" w:cs="Courier New" w:hint="default"/>
      </w:rPr>
    </w:lvl>
    <w:lvl w:ilvl="8" w:tplc="4BE8990A" w:tentative="1">
      <w:start w:val="1"/>
      <w:numFmt w:val="bullet"/>
      <w:lvlText w:val=""/>
      <w:lvlJc w:val="left"/>
      <w:pPr>
        <w:ind w:left="6480" w:hanging="360"/>
      </w:pPr>
      <w:rPr>
        <w:rFonts w:ascii="Wingdings" w:hAnsi="Wingdings" w:hint="default"/>
      </w:rPr>
    </w:lvl>
  </w:abstractNum>
  <w:abstractNum w:abstractNumId="5" w15:restartNumberingAfterBreak="0">
    <w:nsid w:val="7BD03356"/>
    <w:multiLevelType w:val="hybridMultilevel"/>
    <w:tmpl w:val="C7C8DE44"/>
    <w:lvl w:ilvl="0" w:tplc="117647DE">
      <w:start w:val="1"/>
      <w:numFmt w:val="decimal"/>
      <w:lvlText w:val="(%1)"/>
      <w:lvlJc w:val="left"/>
      <w:pPr>
        <w:ind w:left="1080" w:hanging="360"/>
      </w:pPr>
      <w:rPr>
        <w:rFonts w:ascii="Arial" w:hAnsi="Arial" w:cs="Arial" w:hint="default"/>
      </w:rPr>
    </w:lvl>
    <w:lvl w:ilvl="1" w:tplc="A6B020AE" w:tentative="1">
      <w:start w:val="1"/>
      <w:numFmt w:val="lowerLetter"/>
      <w:lvlText w:val="%2."/>
      <w:lvlJc w:val="left"/>
      <w:pPr>
        <w:ind w:left="1800" w:hanging="360"/>
      </w:pPr>
    </w:lvl>
    <w:lvl w:ilvl="2" w:tplc="20D62FD0" w:tentative="1">
      <w:start w:val="1"/>
      <w:numFmt w:val="lowerRoman"/>
      <w:lvlText w:val="%3."/>
      <w:lvlJc w:val="right"/>
      <w:pPr>
        <w:ind w:left="2520" w:hanging="180"/>
      </w:pPr>
    </w:lvl>
    <w:lvl w:ilvl="3" w:tplc="ABE86632" w:tentative="1">
      <w:start w:val="1"/>
      <w:numFmt w:val="decimal"/>
      <w:lvlText w:val="%4."/>
      <w:lvlJc w:val="left"/>
      <w:pPr>
        <w:ind w:left="3240" w:hanging="360"/>
      </w:pPr>
    </w:lvl>
    <w:lvl w:ilvl="4" w:tplc="E864C89E" w:tentative="1">
      <w:start w:val="1"/>
      <w:numFmt w:val="lowerLetter"/>
      <w:lvlText w:val="%5."/>
      <w:lvlJc w:val="left"/>
      <w:pPr>
        <w:ind w:left="3960" w:hanging="360"/>
      </w:pPr>
    </w:lvl>
    <w:lvl w:ilvl="5" w:tplc="CE60D65A" w:tentative="1">
      <w:start w:val="1"/>
      <w:numFmt w:val="lowerRoman"/>
      <w:lvlText w:val="%6."/>
      <w:lvlJc w:val="right"/>
      <w:pPr>
        <w:ind w:left="4680" w:hanging="180"/>
      </w:pPr>
    </w:lvl>
    <w:lvl w:ilvl="6" w:tplc="D206C0DA" w:tentative="1">
      <w:start w:val="1"/>
      <w:numFmt w:val="decimal"/>
      <w:lvlText w:val="%7."/>
      <w:lvlJc w:val="left"/>
      <w:pPr>
        <w:ind w:left="5400" w:hanging="360"/>
      </w:pPr>
    </w:lvl>
    <w:lvl w:ilvl="7" w:tplc="DFBCD80C" w:tentative="1">
      <w:start w:val="1"/>
      <w:numFmt w:val="lowerLetter"/>
      <w:lvlText w:val="%8."/>
      <w:lvlJc w:val="left"/>
      <w:pPr>
        <w:ind w:left="6120" w:hanging="360"/>
      </w:pPr>
    </w:lvl>
    <w:lvl w:ilvl="8" w:tplc="DAAC78CE" w:tentative="1">
      <w:start w:val="1"/>
      <w:numFmt w:val="lowerRoman"/>
      <w:lvlText w:val="%9."/>
      <w:lvlJc w:val="right"/>
      <w:pPr>
        <w:ind w:left="6840" w:hanging="180"/>
      </w:pPr>
    </w:lvl>
  </w:abstractNum>
  <w:abstractNum w:abstractNumId="6" w15:restartNumberingAfterBreak="0">
    <w:nsid w:val="7CBA2D77"/>
    <w:multiLevelType w:val="hybridMultilevel"/>
    <w:tmpl w:val="D64804A8"/>
    <w:lvl w:ilvl="0" w:tplc="417C86DA">
      <w:start w:val="1"/>
      <w:numFmt w:val="bullet"/>
      <w:lvlText w:val=""/>
      <w:lvlJc w:val="left"/>
      <w:pPr>
        <w:ind w:left="720" w:hanging="360"/>
      </w:pPr>
      <w:rPr>
        <w:rFonts w:ascii="Symbol" w:hAnsi="Symbol" w:hint="default"/>
        <w:color w:val="323E4F" w:themeColor="text2" w:themeShade="BF"/>
      </w:rPr>
    </w:lvl>
    <w:lvl w:ilvl="1" w:tplc="F584742E" w:tentative="1">
      <w:start w:val="1"/>
      <w:numFmt w:val="lowerLetter"/>
      <w:lvlText w:val="%2."/>
      <w:lvlJc w:val="left"/>
      <w:pPr>
        <w:ind w:left="2160" w:hanging="360"/>
      </w:pPr>
    </w:lvl>
    <w:lvl w:ilvl="2" w:tplc="696A701C" w:tentative="1">
      <w:start w:val="1"/>
      <w:numFmt w:val="lowerRoman"/>
      <w:lvlText w:val="%3."/>
      <w:lvlJc w:val="right"/>
      <w:pPr>
        <w:ind w:left="2880" w:hanging="180"/>
      </w:pPr>
    </w:lvl>
    <w:lvl w:ilvl="3" w:tplc="482C0F24" w:tentative="1">
      <w:start w:val="1"/>
      <w:numFmt w:val="decimal"/>
      <w:lvlText w:val="%4."/>
      <w:lvlJc w:val="left"/>
      <w:pPr>
        <w:ind w:left="3600" w:hanging="360"/>
      </w:pPr>
    </w:lvl>
    <w:lvl w:ilvl="4" w:tplc="4590FFD8" w:tentative="1">
      <w:start w:val="1"/>
      <w:numFmt w:val="lowerLetter"/>
      <w:lvlText w:val="%5."/>
      <w:lvlJc w:val="left"/>
      <w:pPr>
        <w:ind w:left="4320" w:hanging="360"/>
      </w:pPr>
    </w:lvl>
    <w:lvl w:ilvl="5" w:tplc="BAF02FCA" w:tentative="1">
      <w:start w:val="1"/>
      <w:numFmt w:val="lowerRoman"/>
      <w:lvlText w:val="%6."/>
      <w:lvlJc w:val="right"/>
      <w:pPr>
        <w:ind w:left="5040" w:hanging="180"/>
      </w:pPr>
    </w:lvl>
    <w:lvl w:ilvl="6" w:tplc="C5CEE236" w:tentative="1">
      <w:start w:val="1"/>
      <w:numFmt w:val="decimal"/>
      <w:lvlText w:val="%7."/>
      <w:lvlJc w:val="left"/>
      <w:pPr>
        <w:ind w:left="5760" w:hanging="360"/>
      </w:pPr>
    </w:lvl>
    <w:lvl w:ilvl="7" w:tplc="F654B89A" w:tentative="1">
      <w:start w:val="1"/>
      <w:numFmt w:val="lowerLetter"/>
      <w:lvlText w:val="%8."/>
      <w:lvlJc w:val="left"/>
      <w:pPr>
        <w:ind w:left="6480" w:hanging="360"/>
      </w:pPr>
    </w:lvl>
    <w:lvl w:ilvl="8" w:tplc="801662A8"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2F"/>
    <w:rsid w:val="00006719"/>
    <w:rsid w:val="00020D15"/>
    <w:rsid w:val="00031487"/>
    <w:rsid w:val="00031EA3"/>
    <w:rsid w:val="00035215"/>
    <w:rsid w:val="00053145"/>
    <w:rsid w:val="00056BEC"/>
    <w:rsid w:val="00057225"/>
    <w:rsid w:val="0006104C"/>
    <w:rsid w:val="00064600"/>
    <w:rsid w:val="0008165C"/>
    <w:rsid w:val="00081952"/>
    <w:rsid w:val="00086DF6"/>
    <w:rsid w:val="0009606C"/>
    <w:rsid w:val="00097ED1"/>
    <w:rsid w:val="000C47DD"/>
    <w:rsid w:val="000D6CE5"/>
    <w:rsid w:val="000E44D1"/>
    <w:rsid w:val="000E5C5C"/>
    <w:rsid w:val="000F750B"/>
    <w:rsid w:val="00107C02"/>
    <w:rsid w:val="001335C8"/>
    <w:rsid w:val="00147371"/>
    <w:rsid w:val="00175ECC"/>
    <w:rsid w:val="00183EC3"/>
    <w:rsid w:val="00191660"/>
    <w:rsid w:val="00195D78"/>
    <w:rsid w:val="00196493"/>
    <w:rsid w:val="001B30B3"/>
    <w:rsid w:val="001C11CD"/>
    <w:rsid w:val="001D5EF8"/>
    <w:rsid w:val="001F7293"/>
    <w:rsid w:val="002160B0"/>
    <w:rsid w:val="0024293E"/>
    <w:rsid w:val="00244ED9"/>
    <w:rsid w:val="00244F09"/>
    <w:rsid w:val="00252DCD"/>
    <w:rsid w:val="00276689"/>
    <w:rsid w:val="002767EE"/>
    <w:rsid w:val="00293FA5"/>
    <w:rsid w:val="00294688"/>
    <w:rsid w:val="002A1DF8"/>
    <w:rsid w:val="002B14E2"/>
    <w:rsid w:val="002D2E3D"/>
    <w:rsid w:val="002D2FB4"/>
    <w:rsid w:val="002D34CA"/>
    <w:rsid w:val="002D7487"/>
    <w:rsid w:val="002E6BB9"/>
    <w:rsid w:val="00300E7C"/>
    <w:rsid w:val="00301622"/>
    <w:rsid w:val="00321F6D"/>
    <w:rsid w:val="003443E2"/>
    <w:rsid w:val="003524D5"/>
    <w:rsid w:val="0035472C"/>
    <w:rsid w:val="00361431"/>
    <w:rsid w:val="00363D56"/>
    <w:rsid w:val="00371B58"/>
    <w:rsid w:val="00384749"/>
    <w:rsid w:val="00386CDD"/>
    <w:rsid w:val="00387ABE"/>
    <w:rsid w:val="003A153D"/>
    <w:rsid w:val="003B0506"/>
    <w:rsid w:val="003B741E"/>
    <w:rsid w:val="003E0E56"/>
    <w:rsid w:val="003E1787"/>
    <w:rsid w:val="003F5827"/>
    <w:rsid w:val="003F7301"/>
    <w:rsid w:val="004100F3"/>
    <w:rsid w:val="004346B2"/>
    <w:rsid w:val="004455A5"/>
    <w:rsid w:val="00446BE1"/>
    <w:rsid w:val="00450F20"/>
    <w:rsid w:val="0046695E"/>
    <w:rsid w:val="00466EFE"/>
    <w:rsid w:val="0047088E"/>
    <w:rsid w:val="00471E87"/>
    <w:rsid w:val="0047263A"/>
    <w:rsid w:val="004760D6"/>
    <w:rsid w:val="004C5B0D"/>
    <w:rsid w:val="004E0401"/>
    <w:rsid w:val="004E6267"/>
    <w:rsid w:val="004F5F3F"/>
    <w:rsid w:val="00500724"/>
    <w:rsid w:val="005036A5"/>
    <w:rsid w:val="0050782E"/>
    <w:rsid w:val="00526613"/>
    <w:rsid w:val="00527EB0"/>
    <w:rsid w:val="00535B00"/>
    <w:rsid w:val="00536ED5"/>
    <w:rsid w:val="0054368A"/>
    <w:rsid w:val="00543749"/>
    <w:rsid w:val="00560C77"/>
    <w:rsid w:val="00575C12"/>
    <w:rsid w:val="00583E4A"/>
    <w:rsid w:val="005C3F63"/>
    <w:rsid w:val="005E7347"/>
    <w:rsid w:val="005F56B5"/>
    <w:rsid w:val="00631462"/>
    <w:rsid w:val="00647ACC"/>
    <w:rsid w:val="006B584C"/>
    <w:rsid w:val="006C5A9F"/>
    <w:rsid w:val="006E6E6A"/>
    <w:rsid w:val="007046FE"/>
    <w:rsid w:val="0073337A"/>
    <w:rsid w:val="0073417E"/>
    <w:rsid w:val="0074179C"/>
    <w:rsid w:val="0074628E"/>
    <w:rsid w:val="0075774B"/>
    <w:rsid w:val="007715C8"/>
    <w:rsid w:val="007802BC"/>
    <w:rsid w:val="00783515"/>
    <w:rsid w:val="00785EA8"/>
    <w:rsid w:val="00787401"/>
    <w:rsid w:val="0079422C"/>
    <w:rsid w:val="007A60EA"/>
    <w:rsid w:val="007B44BA"/>
    <w:rsid w:val="007C3D2D"/>
    <w:rsid w:val="007C5B34"/>
    <w:rsid w:val="007C5C13"/>
    <w:rsid w:val="007D0A0B"/>
    <w:rsid w:val="007D621F"/>
    <w:rsid w:val="007F0F50"/>
    <w:rsid w:val="007F4BBC"/>
    <w:rsid w:val="007F4CD9"/>
    <w:rsid w:val="007F50E6"/>
    <w:rsid w:val="0080188D"/>
    <w:rsid w:val="00817BD7"/>
    <w:rsid w:val="00821456"/>
    <w:rsid w:val="008304CD"/>
    <w:rsid w:val="00833FEB"/>
    <w:rsid w:val="00866775"/>
    <w:rsid w:val="0088197F"/>
    <w:rsid w:val="00885C8D"/>
    <w:rsid w:val="00892903"/>
    <w:rsid w:val="008D16B2"/>
    <w:rsid w:val="008F379F"/>
    <w:rsid w:val="00903E29"/>
    <w:rsid w:val="00912E2F"/>
    <w:rsid w:val="009232F7"/>
    <w:rsid w:val="00947CF6"/>
    <w:rsid w:val="00950FA0"/>
    <w:rsid w:val="00962BA9"/>
    <w:rsid w:val="00972007"/>
    <w:rsid w:val="009720A4"/>
    <w:rsid w:val="00973C1E"/>
    <w:rsid w:val="009843A6"/>
    <w:rsid w:val="00984CE5"/>
    <w:rsid w:val="00995C95"/>
    <w:rsid w:val="009A147B"/>
    <w:rsid w:val="009A388D"/>
    <w:rsid w:val="009A562A"/>
    <w:rsid w:val="009C67E5"/>
    <w:rsid w:val="009E7105"/>
    <w:rsid w:val="009F392F"/>
    <w:rsid w:val="00A00A20"/>
    <w:rsid w:val="00A947BC"/>
    <w:rsid w:val="00AB3A09"/>
    <w:rsid w:val="00AB6DB3"/>
    <w:rsid w:val="00AC1CDB"/>
    <w:rsid w:val="00AC2361"/>
    <w:rsid w:val="00AC2702"/>
    <w:rsid w:val="00AD4C35"/>
    <w:rsid w:val="00AE1C2A"/>
    <w:rsid w:val="00B02422"/>
    <w:rsid w:val="00B10F34"/>
    <w:rsid w:val="00B17586"/>
    <w:rsid w:val="00B342E2"/>
    <w:rsid w:val="00B43922"/>
    <w:rsid w:val="00B4464C"/>
    <w:rsid w:val="00B67924"/>
    <w:rsid w:val="00B728D2"/>
    <w:rsid w:val="00B73F2E"/>
    <w:rsid w:val="00B96F80"/>
    <w:rsid w:val="00BB460C"/>
    <w:rsid w:val="00BB5C34"/>
    <w:rsid w:val="00BC2CC2"/>
    <w:rsid w:val="00BC4276"/>
    <w:rsid w:val="00BC6C5B"/>
    <w:rsid w:val="00BD5F90"/>
    <w:rsid w:val="00BE0376"/>
    <w:rsid w:val="00BE298C"/>
    <w:rsid w:val="00BE3AC4"/>
    <w:rsid w:val="00BF3A3A"/>
    <w:rsid w:val="00BF759B"/>
    <w:rsid w:val="00C15210"/>
    <w:rsid w:val="00C26381"/>
    <w:rsid w:val="00C42A34"/>
    <w:rsid w:val="00C90ED2"/>
    <w:rsid w:val="00C96329"/>
    <w:rsid w:val="00CC1BD2"/>
    <w:rsid w:val="00CC499A"/>
    <w:rsid w:val="00CC69C9"/>
    <w:rsid w:val="00CE2335"/>
    <w:rsid w:val="00D23E03"/>
    <w:rsid w:val="00D24DDF"/>
    <w:rsid w:val="00D25F3B"/>
    <w:rsid w:val="00D32387"/>
    <w:rsid w:val="00D45779"/>
    <w:rsid w:val="00D576D4"/>
    <w:rsid w:val="00D65734"/>
    <w:rsid w:val="00D70168"/>
    <w:rsid w:val="00D72BB6"/>
    <w:rsid w:val="00D76AAD"/>
    <w:rsid w:val="00D77192"/>
    <w:rsid w:val="00D8071F"/>
    <w:rsid w:val="00D8473D"/>
    <w:rsid w:val="00D85081"/>
    <w:rsid w:val="00D85425"/>
    <w:rsid w:val="00D93CCB"/>
    <w:rsid w:val="00DC2C73"/>
    <w:rsid w:val="00DD44AD"/>
    <w:rsid w:val="00DF090B"/>
    <w:rsid w:val="00DF3682"/>
    <w:rsid w:val="00DF5025"/>
    <w:rsid w:val="00DF7DC1"/>
    <w:rsid w:val="00E23A1B"/>
    <w:rsid w:val="00E52E99"/>
    <w:rsid w:val="00E569E2"/>
    <w:rsid w:val="00E942A0"/>
    <w:rsid w:val="00E96DFC"/>
    <w:rsid w:val="00EB1A55"/>
    <w:rsid w:val="00EB3D12"/>
    <w:rsid w:val="00EB4789"/>
    <w:rsid w:val="00EB5484"/>
    <w:rsid w:val="00EE21A7"/>
    <w:rsid w:val="00EE535D"/>
    <w:rsid w:val="00EF32C0"/>
    <w:rsid w:val="00F1517A"/>
    <w:rsid w:val="00F3058F"/>
    <w:rsid w:val="00F43FA5"/>
    <w:rsid w:val="00F675D2"/>
    <w:rsid w:val="00F71FCD"/>
    <w:rsid w:val="00F8069B"/>
    <w:rsid w:val="00F94033"/>
    <w:rsid w:val="00FA31DA"/>
    <w:rsid w:val="00FA5703"/>
    <w:rsid w:val="00FE08C6"/>
    <w:rsid w:val="00FE33BD"/>
    <w:rsid w:val="00FE4CBC"/>
    <w:rsid w:val="00FF55D2"/>
    <w:rsid w:val="00FF63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B793DD58-7F42-4DCF-8356-DA8317AA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B0D"/>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mpaignBodyText">
    <w:name w:val="Campaign Body Text"/>
    <w:basedOn w:val="Normal"/>
    <w:link w:val="CampaignBodyTextChar"/>
    <w:qFormat/>
    <w:rsid w:val="00DC2C73"/>
    <w:pPr>
      <w:spacing w:line="280" w:lineRule="atLeast"/>
    </w:pPr>
    <w:rPr>
      <w:rFonts w:ascii="Suisse Int'l MIT" w:hAnsi="Suisse Int'l MIT" w:cs="Arial"/>
      <w:sz w:val="19"/>
      <w:szCs w:val="19"/>
    </w:rPr>
  </w:style>
  <w:style w:type="character" w:customStyle="1" w:styleId="CampaignBodyTextChar">
    <w:name w:val="Campaign Body Text Char"/>
    <w:basedOn w:val="DefaultParagraphFont"/>
    <w:link w:val="CampaignBodyText"/>
    <w:rsid w:val="00DC2C73"/>
    <w:rPr>
      <w:rFonts w:ascii="Suisse Int'l MIT" w:eastAsia="Times New Roman" w:hAnsi="Suisse Int'l MIT" w:cs="Arial"/>
      <w:sz w:val="19"/>
      <w:szCs w:val="19"/>
    </w:rPr>
  </w:style>
  <w:style w:type="paragraph" w:styleId="ListParagraph">
    <w:name w:val="List Paragraph"/>
    <w:basedOn w:val="Normal"/>
    <w:uiPriority w:val="34"/>
    <w:qFormat/>
    <w:rsid w:val="00DC2C73"/>
    <w:pPr>
      <w:ind w:left="720"/>
      <w:contextualSpacing/>
    </w:pPr>
    <w:rPr>
      <w:rFonts w:asciiTheme="minorHAnsi" w:eastAsiaTheme="minorHAnsi" w:hAnsiTheme="minorHAnsi" w:cstheme="minorBidi"/>
    </w:rPr>
  </w:style>
  <w:style w:type="paragraph" w:customStyle="1" w:styleId="CampaignProposalHeader2">
    <w:name w:val="Campaign Proposal Header 2"/>
    <w:basedOn w:val="Normal"/>
    <w:qFormat/>
    <w:rsid w:val="00DC2C73"/>
    <w:pPr>
      <w:widowControl w:val="0"/>
      <w:suppressAutoHyphens/>
      <w:autoSpaceDE w:val="0"/>
      <w:autoSpaceDN w:val="0"/>
      <w:adjustRightInd w:val="0"/>
      <w:spacing w:line="280" w:lineRule="atLeast"/>
      <w:textAlignment w:val="center"/>
    </w:pPr>
    <w:rPr>
      <w:rFonts w:ascii="Suisse Int'l MIT" w:eastAsiaTheme="minorHAnsi" w:hAnsi="Suisse Int'l MIT" w:cs="SuisseIntl-SemiBold"/>
      <w:b/>
      <w:bCs/>
      <w:color w:val="000000"/>
      <w:sz w:val="20"/>
      <w:szCs w:val="20"/>
    </w:rPr>
  </w:style>
  <w:style w:type="character" w:styleId="Hyperlink">
    <w:name w:val="Hyperlink"/>
    <w:basedOn w:val="DefaultParagraphFont"/>
    <w:uiPriority w:val="99"/>
    <w:unhideWhenUsed/>
    <w:rsid w:val="0088197F"/>
    <w:rPr>
      <w:color w:val="0000FF"/>
      <w:u w:val="single"/>
    </w:rPr>
  </w:style>
  <w:style w:type="paragraph" w:styleId="Header">
    <w:name w:val="header"/>
    <w:basedOn w:val="Normal"/>
    <w:link w:val="HeaderChar"/>
    <w:uiPriority w:val="99"/>
    <w:unhideWhenUsed/>
    <w:rsid w:val="005C3F6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C3F63"/>
  </w:style>
  <w:style w:type="paragraph" w:styleId="Footer">
    <w:name w:val="footer"/>
    <w:basedOn w:val="Normal"/>
    <w:link w:val="FooterChar"/>
    <w:uiPriority w:val="99"/>
    <w:unhideWhenUsed/>
    <w:rsid w:val="005C3F6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C3F63"/>
  </w:style>
  <w:style w:type="character" w:styleId="PageNumber">
    <w:name w:val="page number"/>
    <w:basedOn w:val="DefaultParagraphFont"/>
    <w:uiPriority w:val="99"/>
    <w:semiHidden/>
    <w:unhideWhenUsed/>
    <w:rsid w:val="005C3F63"/>
  </w:style>
  <w:style w:type="character" w:styleId="CommentReference">
    <w:name w:val="annotation reference"/>
    <w:basedOn w:val="DefaultParagraphFont"/>
    <w:uiPriority w:val="99"/>
    <w:semiHidden/>
    <w:unhideWhenUsed/>
    <w:rsid w:val="00783515"/>
    <w:rPr>
      <w:sz w:val="16"/>
      <w:szCs w:val="16"/>
    </w:rPr>
  </w:style>
  <w:style w:type="paragraph" w:styleId="CommentText">
    <w:name w:val="annotation text"/>
    <w:basedOn w:val="Normal"/>
    <w:link w:val="CommentTextChar"/>
    <w:uiPriority w:val="99"/>
    <w:semiHidden/>
    <w:unhideWhenUsed/>
    <w:rsid w:val="00783515"/>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83515"/>
    <w:rPr>
      <w:sz w:val="20"/>
      <w:szCs w:val="20"/>
    </w:rPr>
  </w:style>
  <w:style w:type="paragraph" w:styleId="CommentSubject">
    <w:name w:val="annotation subject"/>
    <w:basedOn w:val="CommentText"/>
    <w:next w:val="CommentText"/>
    <w:link w:val="CommentSubjectChar"/>
    <w:uiPriority w:val="99"/>
    <w:semiHidden/>
    <w:unhideWhenUsed/>
    <w:rsid w:val="00783515"/>
    <w:rPr>
      <w:b/>
      <w:bCs/>
    </w:rPr>
  </w:style>
  <w:style w:type="character" w:customStyle="1" w:styleId="CommentSubjectChar">
    <w:name w:val="Comment Subject Char"/>
    <w:basedOn w:val="CommentTextChar"/>
    <w:link w:val="CommentSubject"/>
    <w:uiPriority w:val="99"/>
    <w:semiHidden/>
    <w:rsid w:val="00783515"/>
    <w:rPr>
      <w:b/>
      <w:bCs/>
      <w:sz w:val="20"/>
      <w:szCs w:val="20"/>
    </w:rPr>
  </w:style>
  <w:style w:type="paragraph" w:styleId="BalloonText">
    <w:name w:val="Balloon Text"/>
    <w:basedOn w:val="Normal"/>
    <w:link w:val="BalloonTextChar"/>
    <w:uiPriority w:val="99"/>
    <w:semiHidden/>
    <w:unhideWhenUsed/>
    <w:rsid w:val="00783515"/>
    <w:rPr>
      <w:rFonts w:eastAsiaTheme="minorHAnsi"/>
      <w:sz w:val="18"/>
      <w:szCs w:val="18"/>
    </w:rPr>
  </w:style>
  <w:style w:type="character" w:customStyle="1" w:styleId="BalloonTextChar">
    <w:name w:val="Balloon Text Char"/>
    <w:basedOn w:val="DefaultParagraphFont"/>
    <w:link w:val="BalloonText"/>
    <w:uiPriority w:val="99"/>
    <w:semiHidden/>
    <w:rsid w:val="00783515"/>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BE0376"/>
    <w:rPr>
      <w:color w:val="808080"/>
      <w:shd w:val="clear" w:color="auto" w:fill="E6E6E6"/>
    </w:rPr>
  </w:style>
  <w:style w:type="character" w:styleId="FollowedHyperlink">
    <w:name w:val="FollowedHyperlink"/>
    <w:basedOn w:val="DefaultParagraphFont"/>
    <w:uiPriority w:val="99"/>
    <w:semiHidden/>
    <w:unhideWhenUsed/>
    <w:rsid w:val="00BE0376"/>
    <w:rPr>
      <w:color w:val="954F72" w:themeColor="followedHyperlink"/>
      <w:u w:val="single"/>
    </w:rPr>
  </w:style>
  <w:style w:type="paragraph" w:styleId="NormalWeb">
    <w:name w:val="Normal (Web)"/>
    <w:basedOn w:val="Normal"/>
    <w:uiPriority w:val="99"/>
    <w:semiHidden/>
    <w:unhideWhenUsed/>
    <w:rsid w:val="00244ED9"/>
    <w:pPr>
      <w:spacing w:before="100" w:beforeAutospacing="1" w:after="100" w:afterAutospacing="1"/>
    </w:pPr>
  </w:style>
  <w:style w:type="character" w:customStyle="1" w:styleId="visually-hidden">
    <w:name w:val="visually-hidden"/>
    <w:basedOn w:val="DefaultParagraphFont"/>
    <w:rsid w:val="00244ED9"/>
  </w:style>
  <w:style w:type="character" w:customStyle="1" w:styleId="tool-tip">
    <w:name w:val="tool-tip"/>
    <w:basedOn w:val="DefaultParagraphFont"/>
    <w:rsid w:val="00244ED9"/>
  </w:style>
  <w:style w:type="paragraph" w:styleId="Revision">
    <w:name w:val="Revision"/>
    <w:hidden/>
    <w:uiPriority w:val="99"/>
    <w:semiHidden/>
    <w:rsid w:val="0073417E"/>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D93C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edu/" TargetMode="External"/><Relationship Id="rId13" Type="http://schemas.openxmlformats.org/officeDocument/2006/relationships/hyperlink" Target="http://jwafs.mit.edu/" TargetMode="External"/><Relationship Id="rId18" Type="http://schemas.openxmlformats.org/officeDocument/2006/relationships/hyperlink" Target="https://quest.mit.ed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overtyactionlab.org/about-j-pal" TargetMode="External"/><Relationship Id="rId17" Type="http://schemas.openxmlformats.org/officeDocument/2006/relationships/hyperlink" Target="http://jclinic.mit.edu/" TargetMode="External"/><Relationship Id="rId2" Type="http://schemas.openxmlformats.org/officeDocument/2006/relationships/numbering" Target="numbering.xml"/><Relationship Id="rId16" Type="http://schemas.openxmlformats.org/officeDocument/2006/relationships/hyperlink" Target="http://www.mitefsaudi.org/en/" TargetMode="External"/><Relationship Id="rId20" Type="http://schemas.openxmlformats.org/officeDocument/2006/relationships/hyperlink" Target="http://www.cjamee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est.mit.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itarabcompetition.com/" TargetMode="External"/><Relationship Id="rId23" Type="http://schemas.openxmlformats.org/officeDocument/2006/relationships/fontTable" Target="fontTable.xml"/><Relationship Id="rId10" Type="http://schemas.openxmlformats.org/officeDocument/2006/relationships/hyperlink" Target="http://jclinic.mit.edu" TargetMode="External"/><Relationship Id="rId19" Type="http://schemas.openxmlformats.org/officeDocument/2006/relationships/hyperlink" Target="http://www.alj.com" TargetMode="External"/><Relationship Id="rId4" Type="http://schemas.openxmlformats.org/officeDocument/2006/relationships/settings" Target="settings.xml"/><Relationship Id="rId9" Type="http://schemas.openxmlformats.org/officeDocument/2006/relationships/hyperlink" Target="http://www.cjameel.org/" TargetMode="External"/><Relationship Id="rId14" Type="http://schemas.openxmlformats.org/officeDocument/2006/relationships/hyperlink" Target="http://jwel.mit.edu/"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29A66-EAAD-4E84-B150-0C8D94B7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Johnson</dc:creator>
  <cp:lastModifiedBy>Jumana Matsuura</cp:lastModifiedBy>
  <cp:revision>4</cp:revision>
  <dcterms:created xsi:type="dcterms:W3CDTF">2018-09-18T05:33:00Z</dcterms:created>
  <dcterms:modified xsi:type="dcterms:W3CDTF">2018-12-24T05:26:00Z</dcterms:modified>
</cp:coreProperties>
</file>